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264" w:type="dxa"/>
        <w:tblInd w:w="-61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1"/>
        <w:gridCol w:w="2223"/>
        <w:gridCol w:w="46"/>
        <w:gridCol w:w="790"/>
        <w:gridCol w:w="60"/>
        <w:gridCol w:w="6737"/>
        <w:gridCol w:w="412"/>
        <w:gridCol w:w="283"/>
        <w:gridCol w:w="287"/>
        <w:gridCol w:w="283"/>
        <w:gridCol w:w="264"/>
        <w:gridCol w:w="19"/>
        <w:gridCol w:w="2849"/>
      </w:tblGrid>
      <w:tr w:rsidR="0030655F" w:rsidTr="0068135E">
        <w:trPr>
          <w:cantSplit/>
        </w:trPr>
        <w:tc>
          <w:tcPr>
            <w:tcW w:w="2280" w:type="dxa"/>
            <w:gridSpan w:val="3"/>
          </w:tcPr>
          <w:p w:rsidR="0030655F" w:rsidRDefault="00CA53AE" w:rsidP="00A32A55">
            <w:pPr>
              <w:rPr>
                <w:b/>
                <w:caps/>
                <w:sz w:val="24"/>
              </w:rPr>
            </w:pPr>
            <w:r>
              <w:rPr>
                <w:b/>
                <w:caps/>
                <w:sz w:val="24"/>
              </w:rPr>
              <w:t>SESSION</w:t>
            </w:r>
          </w:p>
        </w:tc>
        <w:tc>
          <w:tcPr>
            <w:tcW w:w="11984" w:type="dxa"/>
            <w:gridSpan w:val="10"/>
          </w:tcPr>
          <w:p w:rsidR="0030655F" w:rsidRPr="001F393B" w:rsidRDefault="00F27442" w:rsidP="003B5A61">
            <w:pPr>
              <w:spacing w:after="120"/>
              <w:jc w:val="both"/>
              <w:rPr>
                <w:b/>
                <w:caps/>
              </w:rPr>
            </w:pPr>
            <w:r w:rsidRPr="00AF730B">
              <w:rPr>
                <w:b/>
                <w:caps/>
              </w:rPr>
              <w:t>12.</w:t>
            </w:r>
            <w:r w:rsidR="00047BF0" w:rsidRPr="00AF730B">
              <w:rPr>
                <w:b/>
                <w:caps/>
              </w:rPr>
              <w:t xml:space="preserve">REALITY CHECK </w:t>
            </w:r>
            <w:r w:rsidR="00047BF0" w:rsidRPr="000E2F2D">
              <w:rPr>
                <w:b/>
                <w:caps/>
              </w:rPr>
              <w:t>I</w:t>
            </w:r>
            <w:r w:rsidR="003C385F">
              <w:rPr>
                <w:b/>
                <w:caps/>
              </w:rPr>
              <w:t xml:space="preserve"> </w:t>
            </w:r>
            <w:r w:rsidR="00890950">
              <w:rPr>
                <w:caps/>
              </w:rPr>
              <w:t>13.30-17.0</w:t>
            </w:r>
            <w:r w:rsidRPr="000E2F2D">
              <w:rPr>
                <w:caps/>
              </w:rPr>
              <w:t>0 (</w:t>
            </w:r>
            <w:r w:rsidR="003B5A61">
              <w:rPr>
                <w:caps/>
              </w:rPr>
              <w:t>140</w:t>
            </w:r>
            <w:r w:rsidRPr="000E2F2D">
              <w:rPr>
                <w:caps/>
              </w:rPr>
              <w:t xml:space="preserve"> </w:t>
            </w:r>
            <w:r w:rsidR="00890950">
              <w:rPr>
                <w:sz w:val="22"/>
                <w:szCs w:val="22"/>
              </w:rPr>
              <w:t>minutes</w:t>
            </w:r>
            <w:r w:rsidR="00AF730B" w:rsidRPr="000E2F2D">
              <w:t xml:space="preserve"> minus the break</w:t>
            </w:r>
            <w:r w:rsidRPr="000E2F2D">
              <w:rPr>
                <w:caps/>
              </w:rPr>
              <w:t>)</w:t>
            </w:r>
          </w:p>
        </w:tc>
      </w:tr>
      <w:tr w:rsidR="0030655F" w:rsidTr="0068135E">
        <w:trPr>
          <w:cantSplit/>
        </w:trPr>
        <w:tc>
          <w:tcPr>
            <w:tcW w:w="2280" w:type="dxa"/>
            <w:gridSpan w:val="3"/>
          </w:tcPr>
          <w:p w:rsidR="0030655F" w:rsidRDefault="0030655F" w:rsidP="00A32A55">
            <w:pPr>
              <w:rPr>
                <w:b/>
                <w:sz w:val="24"/>
              </w:rPr>
            </w:pPr>
            <w:r>
              <w:rPr>
                <w:b/>
                <w:sz w:val="24"/>
              </w:rPr>
              <w:t>Date:</w:t>
            </w:r>
          </w:p>
        </w:tc>
        <w:tc>
          <w:tcPr>
            <w:tcW w:w="11984" w:type="dxa"/>
            <w:gridSpan w:val="10"/>
          </w:tcPr>
          <w:p w:rsidR="0030655F" w:rsidRDefault="00BC0CD3" w:rsidP="00047BF0">
            <w:r>
              <w:t xml:space="preserve">Day </w:t>
            </w:r>
            <w:r w:rsidR="00047BF0">
              <w:t>3</w:t>
            </w:r>
            <w:r w:rsidR="002D29E3">
              <w:t xml:space="preserve"> session  </w:t>
            </w:r>
            <w:r w:rsidR="00047BF0">
              <w:t>12</w:t>
            </w:r>
          </w:p>
        </w:tc>
      </w:tr>
      <w:tr w:rsidR="0030655F" w:rsidTr="0068135E">
        <w:trPr>
          <w:cantSplit/>
        </w:trPr>
        <w:tc>
          <w:tcPr>
            <w:tcW w:w="2280" w:type="dxa"/>
            <w:gridSpan w:val="3"/>
          </w:tcPr>
          <w:p w:rsidR="0030655F" w:rsidRDefault="0030655F" w:rsidP="00A32A55">
            <w:pPr>
              <w:rPr>
                <w:b/>
                <w:sz w:val="24"/>
              </w:rPr>
            </w:pPr>
            <w:r>
              <w:rPr>
                <w:b/>
                <w:sz w:val="24"/>
              </w:rPr>
              <w:t>Objectives</w:t>
            </w:r>
          </w:p>
          <w:p w:rsidR="0030655F" w:rsidRDefault="0030655F" w:rsidP="00A32A55">
            <w:pPr>
              <w:rPr>
                <w:b/>
                <w:sz w:val="16"/>
              </w:rPr>
            </w:pPr>
          </w:p>
          <w:p w:rsidR="0030655F" w:rsidRDefault="0030655F" w:rsidP="00A32A55">
            <w:pPr>
              <w:rPr>
                <w:b/>
                <w:sz w:val="24"/>
              </w:rPr>
            </w:pPr>
          </w:p>
        </w:tc>
        <w:tc>
          <w:tcPr>
            <w:tcW w:w="11984" w:type="dxa"/>
            <w:gridSpan w:val="10"/>
          </w:tcPr>
          <w:p w:rsidR="00047BF0" w:rsidRPr="00F27442" w:rsidRDefault="00F27442" w:rsidP="00A32A55">
            <w:pPr>
              <w:rPr>
                <w:rFonts w:cs="Arial"/>
                <w:b/>
                <w:bCs/>
                <w:color w:val="FF0000"/>
              </w:rPr>
            </w:pPr>
            <w:r>
              <w:rPr>
                <w:rFonts w:cs="Arial"/>
                <w:b/>
                <w:bCs/>
              </w:rPr>
              <w:t xml:space="preserve">THIS SESSION </w:t>
            </w:r>
            <w:r w:rsidR="00047BF0" w:rsidRPr="00F27442">
              <w:rPr>
                <w:rFonts w:cs="Arial"/>
                <w:b/>
                <w:bCs/>
              </w:rPr>
              <w:t>START</w:t>
            </w:r>
            <w:r>
              <w:rPr>
                <w:rFonts w:cs="Arial"/>
                <w:b/>
                <w:bCs/>
              </w:rPr>
              <w:t>S</w:t>
            </w:r>
            <w:r w:rsidR="00047BF0" w:rsidRPr="00F27442">
              <w:rPr>
                <w:rFonts w:cs="Arial"/>
                <w:b/>
                <w:bCs/>
              </w:rPr>
              <w:t xml:space="preserve"> BFORE LUNCH AND CONTINUE</w:t>
            </w:r>
            <w:r>
              <w:rPr>
                <w:rFonts w:cs="Arial"/>
                <w:b/>
                <w:bCs/>
              </w:rPr>
              <w:t>S</w:t>
            </w:r>
            <w:r w:rsidR="00047BF0" w:rsidRPr="00F27442">
              <w:rPr>
                <w:rFonts w:cs="Arial"/>
                <w:b/>
                <w:bCs/>
              </w:rPr>
              <w:t xml:space="preserve"> ALL AFTERNOON</w:t>
            </w:r>
          </w:p>
          <w:p w:rsidR="00047BF0" w:rsidRPr="00AF730B" w:rsidRDefault="00047BF0" w:rsidP="00047BF0">
            <w:pPr>
              <w:pStyle w:val="ListParagraph"/>
              <w:numPr>
                <w:ilvl w:val="0"/>
                <w:numId w:val="5"/>
              </w:numPr>
              <w:jc w:val="both"/>
              <w:rPr>
                <w:rFonts w:ascii="Times New Roman" w:hAnsi="Times New Roman" w:cs="Times New Roman"/>
                <w:sz w:val="20"/>
                <w:szCs w:val="20"/>
              </w:rPr>
            </w:pPr>
            <w:r w:rsidRPr="00AF730B">
              <w:rPr>
                <w:rFonts w:ascii="Times New Roman" w:hAnsi="Times New Roman" w:cs="Times New Roman"/>
                <w:sz w:val="20"/>
                <w:szCs w:val="20"/>
              </w:rPr>
              <w:t>Identify the constraints and opportunities in meeting your FMU goals;</w:t>
            </w:r>
          </w:p>
          <w:p w:rsidR="00047BF0" w:rsidRPr="003C385F" w:rsidRDefault="00047BF0" w:rsidP="00047BF0">
            <w:pPr>
              <w:pStyle w:val="ListParagraph"/>
              <w:numPr>
                <w:ilvl w:val="0"/>
                <w:numId w:val="5"/>
              </w:numPr>
              <w:jc w:val="both"/>
              <w:rPr>
                <w:rFonts w:ascii="Times New Roman" w:hAnsi="Times New Roman" w:cs="Times New Roman"/>
                <w:sz w:val="20"/>
                <w:szCs w:val="20"/>
              </w:rPr>
            </w:pPr>
            <w:r w:rsidRPr="003C385F">
              <w:rPr>
                <w:rFonts w:ascii="Times New Roman" w:hAnsi="Times New Roman" w:cs="Times New Roman"/>
                <w:sz w:val="20"/>
                <w:szCs w:val="20"/>
              </w:rPr>
              <w:t xml:space="preserve">Use facilitation skills with co-management partners in focus group discussions (FGDs); </w:t>
            </w:r>
          </w:p>
          <w:p w:rsidR="0030655F" w:rsidRPr="003C385F" w:rsidRDefault="00047BF0" w:rsidP="00AF730B">
            <w:pPr>
              <w:pStyle w:val="ListParagraph"/>
              <w:numPr>
                <w:ilvl w:val="0"/>
                <w:numId w:val="5"/>
              </w:numPr>
              <w:spacing w:after="120"/>
              <w:ind w:left="714" w:hanging="357"/>
              <w:jc w:val="both"/>
              <w:rPr>
                <w:rFonts w:ascii="Times New Roman" w:hAnsi="Times New Roman" w:cs="Times New Roman"/>
                <w:sz w:val="20"/>
                <w:szCs w:val="20"/>
              </w:rPr>
            </w:pPr>
            <w:r w:rsidRPr="003C385F">
              <w:rPr>
                <w:rFonts w:ascii="Times New Roman" w:hAnsi="Times New Roman" w:cs="Times New Roman"/>
                <w:sz w:val="20"/>
                <w:szCs w:val="20"/>
              </w:rPr>
              <w:t xml:space="preserve">Understand </w:t>
            </w:r>
            <w:r w:rsidR="000475E7" w:rsidRPr="003C385F">
              <w:rPr>
                <w:rFonts w:ascii="Times New Roman" w:hAnsi="Times New Roman" w:cs="Times New Roman"/>
                <w:sz w:val="20"/>
                <w:szCs w:val="20"/>
              </w:rPr>
              <w:t>how to manage</w:t>
            </w:r>
            <w:r w:rsidRPr="003C385F">
              <w:rPr>
                <w:rFonts w:ascii="Times New Roman" w:hAnsi="Times New Roman" w:cs="Times New Roman"/>
                <w:sz w:val="20"/>
                <w:szCs w:val="20"/>
              </w:rPr>
              <w:t xml:space="preserve"> conflict</w:t>
            </w:r>
          </w:p>
          <w:p w:rsidR="00AF730B" w:rsidRPr="00C07A87" w:rsidRDefault="00AF730B" w:rsidP="00AF730B">
            <w:r>
              <w:t>Session note:</w:t>
            </w:r>
            <w:r w:rsidRPr="00C07A87">
              <w:t xml:space="preserve"> This is mainly</w:t>
            </w:r>
            <w:r>
              <w:t xml:space="preserve"> an</w:t>
            </w:r>
            <w:r w:rsidRPr="00C07A87">
              <w:t xml:space="preserve"> interactive practice session</w:t>
            </w:r>
            <w:r>
              <w:t>; slides are</w:t>
            </w:r>
            <w:r w:rsidRPr="00C07A87">
              <w:t xml:space="preserve"> only for backup. Use info from Module from Start Up B and People Toolkit- refer to discussions on </w:t>
            </w:r>
            <w:r w:rsidR="000E2F2D">
              <w:t>D</w:t>
            </w:r>
            <w:r w:rsidRPr="00C07A87">
              <w:t>ay 2.</w:t>
            </w:r>
          </w:p>
          <w:p w:rsidR="00AF730B" w:rsidRDefault="00AF730B">
            <w:pPr>
              <w:spacing w:after="120"/>
              <w:jc w:val="both"/>
            </w:pPr>
            <w:r w:rsidRPr="00C07A87">
              <w:rPr>
                <w:b/>
              </w:rPr>
              <w:t xml:space="preserve">Aim of </w:t>
            </w:r>
            <w:r w:rsidR="000E2F2D">
              <w:rPr>
                <w:b/>
              </w:rPr>
              <w:t xml:space="preserve">the </w:t>
            </w:r>
            <w:r w:rsidRPr="00C07A87">
              <w:rPr>
                <w:b/>
              </w:rPr>
              <w:t xml:space="preserve">session is to review concepts of co-management and stakeholder involvement from </w:t>
            </w:r>
            <w:r w:rsidR="000E2F2D">
              <w:rPr>
                <w:b/>
              </w:rPr>
              <w:t>D</w:t>
            </w:r>
            <w:r w:rsidRPr="00C07A87">
              <w:rPr>
                <w:b/>
              </w:rPr>
              <w:t>ay 2 and practise skills for these as part of implementation</w:t>
            </w:r>
            <w:r w:rsidRPr="00C07A87">
              <w:t>.</w:t>
            </w:r>
          </w:p>
        </w:tc>
      </w:tr>
      <w:tr w:rsidR="0030655F" w:rsidTr="0068135E">
        <w:trPr>
          <w:cantSplit/>
        </w:trPr>
        <w:tc>
          <w:tcPr>
            <w:tcW w:w="2280" w:type="dxa"/>
            <w:gridSpan w:val="3"/>
            <w:vMerge w:val="restart"/>
          </w:tcPr>
          <w:p w:rsidR="0030655F" w:rsidRDefault="0030655F" w:rsidP="00A32A55">
            <w:pPr>
              <w:rPr>
                <w:sz w:val="24"/>
              </w:rPr>
            </w:pPr>
            <w:r>
              <w:rPr>
                <w:b/>
                <w:sz w:val="24"/>
              </w:rPr>
              <w:t>Description of Contents</w:t>
            </w:r>
          </w:p>
        </w:tc>
        <w:tc>
          <w:tcPr>
            <w:tcW w:w="850" w:type="dxa"/>
            <w:gridSpan w:val="2"/>
            <w:vMerge w:val="restart"/>
          </w:tcPr>
          <w:p w:rsidR="0030655F" w:rsidRDefault="0030655F" w:rsidP="00A32A55">
            <w:pPr>
              <w:rPr>
                <w:b/>
                <w:sz w:val="24"/>
              </w:rPr>
            </w:pPr>
            <w:r>
              <w:rPr>
                <w:b/>
                <w:sz w:val="24"/>
              </w:rPr>
              <w:t>Time</w:t>
            </w:r>
          </w:p>
        </w:tc>
        <w:tc>
          <w:tcPr>
            <w:tcW w:w="6737" w:type="dxa"/>
            <w:vMerge w:val="restart"/>
          </w:tcPr>
          <w:p w:rsidR="0030655F" w:rsidRDefault="0030655F" w:rsidP="00A32A55">
            <w:pPr>
              <w:rPr>
                <w:b/>
              </w:rPr>
            </w:pPr>
          </w:p>
        </w:tc>
        <w:tc>
          <w:tcPr>
            <w:tcW w:w="1529" w:type="dxa"/>
            <w:gridSpan w:val="5"/>
          </w:tcPr>
          <w:p w:rsidR="0030655F" w:rsidRDefault="0030655F" w:rsidP="00A32A55">
            <w:pPr>
              <w:jc w:val="center"/>
              <w:rPr>
                <w:b/>
              </w:rPr>
            </w:pPr>
            <w:r>
              <w:rPr>
                <w:b/>
              </w:rPr>
              <w:t>Expected Participation</w:t>
            </w:r>
          </w:p>
        </w:tc>
        <w:tc>
          <w:tcPr>
            <w:tcW w:w="2868" w:type="dxa"/>
            <w:gridSpan w:val="2"/>
            <w:vMerge w:val="restart"/>
          </w:tcPr>
          <w:p w:rsidR="0030655F" w:rsidRDefault="0030655F" w:rsidP="00A32A55">
            <w:pPr>
              <w:rPr>
                <w:b/>
                <w:sz w:val="24"/>
              </w:rPr>
            </w:pPr>
            <w:r>
              <w:rPr>
                <w:b/>
                <w:sz w:val="24"/>
              </w:rPr>
              <w:t>Resources used</w:t>
            </w:r>
          </w:p>
        </w:tc>
      </w:tr>
      <w:tr w:rsidR="00626509" w:rsidTr="0068135E">
        <w:trPr>
          <w:cantSplit/>
        </w:trPr>
        <w:tc>
          <w:tcPr>
            <w:tcW w:w="2280" w:type="dxa"/>
            <w:gridSpan w:val="3"/>
            <w:vMerge/>
          </w:tcPr>
          <w:p w:rsidR="00626509" w:rsidRDefault="00626509" w:rsidP="00A32A55">
            <w:pPr>
              <w:rPr>
                <w:b/>
                <w:sz w:val="24"/>
              </w:rPr>
            </w:pPr>
          </w:p>
        </w:tc>
        <w:tc>
          <w:tcPr>
            <w:tcW w:w="850" w:type="dxa"/>
            <w:gridSpan w:val="2"/>
            <w:vMerge/>
          </w:tcPr>
          <w:p w:rsidR="00626509" w:rsidRDefault="00626509" w:rsidP="00A32A55">
            <w:pPr>
              <w:rPr>
                <w:b/>
                <w:sz w:val="24"/>
              </w:rPr>
            </w:pPr>
          </w:p>
        </w:tc>
        <w:tc>
          <w:tcPr>
            <w:tcW w:w="6737" w:type="dxa"/>
            <w:vMerge/>
          </w:tcPr>
          <w:p w:rsidR="00626509" w:rsidRDefault="00626509" w:rsidP="00A32A55">
            <w:pPr>
              <w:rPr>
                <w:b/>
              </w:rPr>
            </w:pPr>
          </w:p>
        </w:tc>
        <w:tc>
          <w:tcPr>
            <w:tcW w:w="1529" w:type="dxa"/>
            <w:gridSpan w:val="5"/>
          </w:tcPr>
          <w:p w:rsidR="00626509" w:rsidRDefault="00626509" w:rsidP="00A32A55">
            <w:pPr>
              <w:jc w:val="center"/>
              <w:rPr>
                <w:b/>
              </w:rPr>
            </w:pPr>
          </w:p>
        </w:tc>
        <w:tc>
          <w:tcPr>
            <w:tcW w:w="2868" w:type="dxa"/>
            <w:gridSpan w:val="2"/>
            <w:vMerge/>
          </w:tcPr>
          <w:p w:rsidR="00626509" w:rsidRDefault="00626509" w:rsidP="00A32A55">
            <w:pPr>
              <w:rPr>
                <w:b/>
                <w:sz w:val="24"/>
              </w:rPr>
            </w:pPr>
          </w:p>
        </w:tc>
      </w:tr>
      <w:tr w:rsidR="0030655F" w:rsidTr="0068135E">
        <w:trPr>
          <w:cantSplit/>
          <w:trHeight w:val="364"/>
        </w:trPr>
        <w:tc>
          <w:tcPr>
            <w:tcW w:w="2280" w:type="dxa"/>
            <w:gridSpan w:val="3"/>
            <w:vMerge/>
          </w:tcPr>
          <w:p w:rsidR="0030655F" w:rsidRDefault="0030655F" w:rsidP="00A32A55"/>
        </w:tc>
        <w:tc>
          <w:tcPr>
            <w:tcW w:w="850" w:type="dxa"/>
            <w:gridSpan w:val="2"/>
            <w:vMerge/>
          </w:tcPr>
          <w:p w:rsidR="0030655F" w:rsidRDefault="0030655F" w:rsidP="00A32A55"/>
        </w:tc>
        <w:tc>
          <w:tcPr>
            <w:tcW w:w="6737" w:type="dxa"/>
            <w:vMerge/>
          </w:tcPr>
          <w:p w:rsidR="0030655F" w:rsidRDefault="0030655F" w:rsidP="00A32A55"/>
        </w:tc>
        <w:tc>
          <w:tcPr>
            <w:tcW w:w="412" w:type="dxa"/>
          </w:tcPr>
          <w:p w:rsidR="0030655F" w:rsidRDefault="0030655F" w:rsidP="00A32A55">
            <w:r>
              <w:t>1</w:t>
            </w:r>
          </w:p>
        </w:tc>
        <w:tc>
          <w:tcPr>
            <w:tcW w:w="283" w:type="dxa"/>
          </w:tcPr>
          <w:p w:rsidR="0030655F" w:rsidRDefault="0030655F" w:rsidP="00A32A55">
            <w:r>
              <w:t>2</w:t>
            </w:r>
          </w:p>
        </w:tc>
        <w:tc>
          <w:tcPr>
            <w:tcW w:w="287" w:type="dxa"/>
          </w:tcPr>
          <w:p w:rsidR="0030655F" w:rsidRDefault="0030655F" w:rsidP="00A32A55">
            <w:r>
              <w:t>3</w:t>
            </w:r>
          </w:p>
        </w:tc>
        <w:tc>
          <w:tcPr>
            <w:tcW w:w="283" w:type="dxa"/>
          </w:tcPr>
          <w:p w:rsidR="0030655F" w:rsidRDefault="0030655F" w:rsidP="00A32A55">
            <w:r>
              <w:t>4</w:t>
            </w:r>
          </w:p>
        </w:tc>
        <w:tc>
          <w:tcPr>
            <w:tcW w:w="264" w:type="dxa"/>
          </w:tcPr>
          <w:p w:rsidR="0030655F" w:rsidRDefault="0030655F" w:rsidP="00A32A55">
            <w:r>
              <w:t>5</w:t>
            </w:r>
          </w:p>
        </w:tc>
        <w:tc>
          <w:tcPr>
            <w:tcW w:w="2868" w:type="dxa"/>
            <w:gridSpan w:val="2"/>
            <w:vMerge/>
          </w:tcPr>
          <w:p w:rsidR="0030655F" w:rsidRDefault="0030655F" w:rsidP="00A32A55"/>
        </w:tc>
      </w:tr>
      <w:tr w:rsidR="00626509" w:rsidRPr="00F07AD7" w:rsidTr="0068135E">
        <w:trPr>
          <w:gridBefore w:val="1"/>
          <w:wBefore w:w="11" w:type="dxa"/>
          <w:cantSplit/>
          <w:trHeight w:val="800"/>
        </w:trPr>
        <w:tc>
          <w:tcPr>
            <w:tcW w:w="2269" w:type="dxa"/>
            <w:gridSpan w:val="2"/>
          </w:tcPr>
          <w:p w:rsidR="00626509" w:rsidRPr="00F07AD7" w:rsidRDefault="00F27442" w:rsidP="00F81F16">
            <w:r w:rsidRPr="00F07AD7">
              <w:t>Introduction</w:t>
            </w:r>
          </w:p>
        </w:tc>
        <w:tc>
          <w:tcPr>
            <w:tcW w:w="850" w:type="dxa"/>
            <w:gridSpan w:val="2"/>
            <w:shd w:val="clear" w:color="auto" w:fill="auto"/>
          </w:tcPr>
          <w:p w:rsidR="00626509" w:rsidRPr="00F07AD7" w:rsidRDefault="003B5A61" w:rsidP="00F81F16">
            <w:r>
              <w:t>10</w:t>
            </w:r>
          </w:p>
        </w:tc>
        <w:tc>
          <w:tcPr>
            <w:tcW w:w="6737" w:type="dxa"/>
            <w:shd w:val="clear" w:color="auto" w:fill="auto"/>
          </w:tcPr>
          <w:p w:rsidR="00F27442" w:rsidRDefault="00F27442" w:rsidP="00F27442">
            <w:pPr>
              <w:jc w:val="both"/>
            </w:pPr>
            <w:r w:rsidRPr="00F07AD7">
              <w:t xml:space="preserve">Explain purpose of Reality </w:t>
            </w:r>
            <w:r w:rsidR="00F07AD7">
              <w:t>C</w:t>
            </w:r>
            <w:r w:rsidRPr="00F07AD7">
              <w:t>heck</w:t>
            </w:r>
            <w:r w:rsidR="00F971AF" w:rsidRPr="00F07AD7">
              <w:t>:</w:t>
            </w:r>
            <w:r w:rsidRPr="00F07AD7">
              <w:t xml:space="preserve"> having covered Start up A and B, and done Steps 1 and 2, it is time to check whether we are on track. </w:t>
            </w:r>
            <w:r w:rsidR="000E2F2D">
              <w:t>Two</w:t>
            </w:r>
            <w:r w:rsidR="003B5A61">
              <w:t xml:space="preserve"> </w:t>
            </w:r>
            <w:r w:rsidRPr="00F07AD7">
              <w:t xml:space="preserve">Reality </w:t>
            </w:r>
            <w:r w:rsidR="00F07AD7">
              <w:t>C</w:t>
            </w:r>
            <w:r w:rsidRPr="00F07AD7">
              <w:t xml:space="preserve">hecks are in-built into </w:t>
            </w:r>
            <w:r w:rsidR="000E2F2D">
              <w:t xml:space="preserve">the </w:t>
            </w:r>
            <w:r w:rsidR="007F5B77">
              <w:t>EAFM cycle</w:t>
            </w:r>
            <w:r w:rsidRPr="00F07AD7">
              <w:t xml:space="preserve"> to ensure we are realistic and</w:t>
            </w:r>
            <w:r w:rsidR="00F971AF" w:rsidRPr="00F07AD7">
              <w:t xml:space="preserve"> manage all the planned elements. Show</w:t>
            </w:r>
            <w:r w:rsidRPr="00F07AD7">
              <w:t xml:space="preserve"> where it is on EAFM steps visual.</w:t>
            </w:r>
          </w:p>
          <w:p w:rsidR="003B5A61" w:rsidRDefault="003B5A61" w:rsidP="00F27442">
            <w:pPr>
              <w:jc w:val="both"/>
            </w:pPr>
          </w:p>
          <w:p w:rsidR="003B5A61" w:rsidRPr="00F07AD7" w:rsidRDefault="003B5A61" w:rsidP="003B5A61">
            <w:pPr>
              <w:jc w:val="both"/>
            </w:pPr>
            <w:r w:rsidRPr="00F07AD7">
              <w:t>Explain that for each goal identified in 2.3 (in previous session) there will be constraints and opportunities. Expand/ elicit examples on bullets slide 4.</w:t>
            </w:r>
          </w:p>
          <w:p w:rsidR="003B5A61" w:rsidRPr="00F07AD7" w:rsidRDefault="003B5A61" w:rsidP="00F27442">
            <w:pPr>
              <w:jc w:val="both"/>
            </w:pPr>
          </w:p>
          <w:p w:rsidR="00626509" w:rsidRPr="00F07AD7" w:rsidRDefault="00626509" w:rsidP="00F971AF">
            <w:pPr>
              <w:jc w:val="both"/>
            </w:pPr>
          </w:p>
        </w:tc>
        <w:tc>
          <w:tcPr>
            <w:tcW w:w="412" w:type="dxa"/>
            <w:shd w:val="clear" w:color="auto" w:fill="auto"/>
          </w:tcPr>
          <w:p w:rsidR="00626509" w:rsidRPr="00F07AD7" w:rsidRDefault="00AF730B" w:rsidP="00F81F16">
            <w:r w:rsidRPr="00F07AD7">
              <w:t>X</w:t>
            </w:r>
          </w:p>
        </w:tc>
        <w:tc>
          <w:tcPr>
            <w:tcW w:w="283" w:type="dxa"/>
            <w:shd w:val="clear" w:color="auto" w:fill="auto"/>
          </w:tcPr>
          <w:p w:rsidR="00626509" w:rsidRPr="00F07AD7" w:rsidRDefault="00626509" w:rsidP="00F81F16"/>
        </w:tc>
        <w:tc>
          <w:tcPr>
            <w:tcW w:w="287" w:type="dxa"/>
            <w:shd w:val="clear" w:color="auto" w:fill="auto"/>
          </w:tcPr>
          <w:p w:rsidR="00626509" w:rsidRPr="00F07AD7" w:rsidRDefault="00626509" w:rsidP="00F81F16"/>
        </w:tc>
        <w:tc>
          <w:tcPr>
            <w:tcW w:w="283" w:type="dxa"/>
            <w:shd w:val="clear" w:color="auto" w:fill="auto"/>
          </w:tcPr>
          <w:p w:rsidR="00626509" w:rsidRPr="00F07AD7" w:rsidRDefault="00626509" w:rsidP="00F81F16"/>
        </w:tc>
        <w:tc>
          <w:tcPr>
            <w:tcW w:w="283" w:type="dxa"/>
            <w:gridSpan w:val="2"/>
            <w:shd w:val="clear" w:color="auto" w:fill="auto"/>
          </w:tcPr>
          <w:p w:rsidR="00626509" w:rsidRPr="00F07AD7" w:rsidRDefault="00626509" w:rsidP="00F81F16"/>
        </w:tc>
        <w:tc>
          <w:tcPr>
            <w:tcW w:w="2849" w:type="dxa"/>
            <w:shd w:val="clear" w:color="auto" w:fill="auto"/>
          </w:tcPr>
          <w:p w:rsidR="00626509" w:rsidRPr="00F07AD7" w:rsidRDefault="00F27442" w:rsidP="00F81F16">
            <w:r w:rsidRPr="00F07AD7">
              <w:t>Slides 1-3</w:t>
            </w:r>
          </w:p>
          <w:p w:rsidR="00AF730B" w:rsidRDefault="00AF730B" w:rsidP="00F07AD7">
            <w:r w:rsidRPr="00F07AD7">
              <w:t>Module 12</w:t>
            </w:r>
            <w:r w:rsidR="0068135E" w:rsidRPr="00F07AD7">
              <w:t xml:space="preserve"> R</w:t>
            </w:r>
            <w:r w:rsidRPr="00F07AD7">
              <w:t xml:space="preserve">eality </w:t>
            </w:r>
            <w:r w:rsidR="00F07AD7">
              <w:t>C</w:t>
            </w:r>
            <w:r w:rsidRPr="00F07AD7">
              <w:t>heck I</w:t>
            </w:r>
          </w:p>
          <w:p w:rsidR="003B5A61" w:rsidRDefault="003B5A61" w:rsidP="00F07AD7"/>
          <w:p w:rsidR="003B5A61" w:rsidRDefault="003B5A61" w:rsidP="00F07AD7"/>
          <w:p w:rsidR="003B5A61" w:rsidRDefault="003B5A61" w:rsidP="00F07AD7"/>
          <w:p w:rsidR="003B5A61" w:rsidRDefault="003B5A61" w:rsidP="00F07AD7"/>
          <w:p w:rsidR="003B5A61" w:rsidRPr="00F07AD7" w:rsidRDefault="003B5A61" w:rsidP="00F07AD7">
            <w:r>
              <w:t>Slide 4</w:t>
            </w:r>
          </w:p>
        </w:tc>
      </w:tr>
      <w:tr w:rsidR="00F971AF" w:rsidRPr="00F07AD7" w:rsidTr="0068135E">
        <w:trPr>
          <w:gridBefore w:val="1"/>
          <w:wBefore w:w="11" w:type="dxa"/>
          <w:cantSplit/>
          <w:trHeight w:val="800"/>
        </w:trPr>
        <w:tc>
          <w:tcPr>
            <w:tcW w:w="2269" w:type="dxa"/>
            <w:gridSpan w:val="2"/>
          </w:tcPr>
          <w:p w:rsidR="00F971AF" w:rsidRPr="00F07AD7" w:rsidRDefault="00F971AF" w:rsidP="00F81F16">
            <w:pPr>
              <w:rPr>
                <w:i/>
              </w:rPr>
            </w:pPr>
            <w:r w:rsidRPr="00926054">
              <w:rPr>
                <w:i/>
                <w:highlight w:val="yellow"/>
              </w:rPr>
              <w:t>Activity</w:t>
            </w:r>
            <w:r w:rsidR="00AF730B" w:rsidRPr="00926054">
              <w:rPr>
                <w:i/>
                <w:highlight w:val="yellow"/>
              </w:rPr>
              <w:t>: constraints and opportunities to achieving FMU goals</w:t>
            </w:r>
          </w:p>
          <w:p w:rsidR="00F971AF" w:rsidRPr="00F07AD7" w:rsidRDefault="00F971AF" w:rsidP="00F81F16"/>
        </w:tc>
        <w:tc>
          <w:tcPr>
            <w:tcW w:w="850" w:type="dxa"/>
            <w:gridSpan w:val="2"/>
            <w:shd w:val="clear" w:color="auto" w:fill="auto"/>
          </w:tcPr>
          <w:p w:rsidR="00F971AF" w:rsidRPr="00F07AD7" w:rsidRDefault="00F971AF" w:rsidP="00F81F16">
            <w:r w:rsidRPr="00F07AD7">
              <w:t>5</w:t>
            </w:r>
          </w:p>
          <w:p w:rsidR="00F971AF" w:rsidRPr="00F07AD7" w:rsidRDefault="00F971AF" w:rsidP="00F81F16"/>
          <w:p w:rsidR="00F971AF" w:rsidRPr="00F07AD7" w:rsidRDefault="00F971AF" w:rsidP="00F81F16"/>
          <w:p w:rsidR="00F971AF" w:rsidRPr="00F07AD7" w:rsidRDefault="00F971AF" w:rsidP="00F81F16">
            <w:r w:rsidRPr="00F07AD7">
              <w:t>10</w:t>
            </w:r>
          </w:p>
          <w:p w:rsidR="007A3220" w:rsidRDefault="007A3220" w:rsidP="00F81F16"/>
          <w:p w:rsidR="00F07AD7" w:rsidRPr="00F07AD7" w:rsidRDefault="00F07AD7" w:rsidP="00F81F16"/>
          <w:p w:rsidR="007A3220" w:rsidRPr="00F07AD7" w:rsidRDefault="007A3220" w:rsidP="00F81F16">
            <w:r w:rsidRPr="00F07AD7">
              <w:t>5</w:t>
            </w:r>
          </w:p>
        </w:tc>
        <w:tc>
          <w:tcPr>
            <w:tcW w:w="6737" w:type="dxa"/>
            <w:shd w:val="clear" w:color="auto" w:fill="auto"/>
          </w:tcPr>
          <w:p w:rsidR="00F971AF" w:rsidRPr="00F07AD7" w:rsidRDefault="00F07AD7" w:rsidP="00F971AF">
            <w:pPr>
              <w:jc w:val="both"/>
            </w:pPr>
            <w:r>
              <w:t>FMU g</w:t>
            </w:r>
            <w:r w:rsidR="00F971AF" w:rsidRPr="00F07AD7">
              <w:t xml:space="preserve">roupwork </w:t>
            </w:r>
            <w:r>
              <w:t>: instruction slide 5</w:t>
            </w:r>
          </w:p>
          <w:p w:rsidR="00F07AD7" w:rsidRDefault="00F971AF" w:rsidP="00F971AF">
            <w:pPr>
              <w:jc w:val="both"/>
            </w:pPr>
            <w:r w:rsidRPr="00F07AD7">
              <w:t xml:space="preserve">1.Brainstorm the constraints and opportunities in meeting your FMU goals (as identified in step 2.3); </w:t>
            </w:r>
            <w:r w:rsidR="00F07AD7">
              <w:t xml:space="preserve">write constraints on green cards and opportunities on yellow cards. Refer to outputs from session 5 if </w:t>
            </w:r>
            <w:r w:rsidR="000E2F2D">
              <w:t xml:space="preserve">participants </w:t>
            </w:r>
            <w:r w:rsidR="00F07AD7">
              <w:t xml:space="preserve">need ideas. </w:t>
            </w:r>
          </w:p>
          <w:p w:rsidR="00F971AF" w:rsidRDefault="00F07AD7" w:rsidP="00F971AF">
            <w:pPr>
              <w:jc w:val="both"/>
            </w:pPr>
            <w:r>
              <w:t xml:space="preserve">2. Record outputs in </w:t>
            </w:r>
            <w:r w:rsidR="00F971AF" w:rsidRPr="00F07AD7">
              <w:t>Workbook</w:t>
            </w:r>
            <w:r>
              <w:t>s</w:t>
            </w:r>
          </w:p>
          <w:p w:rsidR="00F07AD7" w:rsidRDefault="00F07AD7" w:rsidP="00F07AD7">
            <w:pPr>
              <w:jc w:val="both"/>
            </w:pPr>
          </w:p>
          <w:p w:rsidR="00F07AD7" w:rsidRPr="00F07AD7" w:rsidRDefault="00F07AD7" w:rsidP="00F971AF">
            <w:pPr>
              <w:jc w:val="both"/>
            </w:pPr>
            <w:r>
              <w:t>Trainers ensure that outputs are stuck onto</w:t>
            </w:r>
            <w:r w:rsidRPr="00F07AD7">
              <w:t xml:space="preserve"> flipchart</w:t>
            </w:r>
            <w:r>
              <w:t xml:space="preserve"> paper for use in Reality Check II</w:t>
            </w:r>
          </w:p>
          <w:p w:rsidR="00F971AF" w:rsidRPr="00F07AD7" w:rsidRDefault="00F971AF" w:rsidP="00F27442">
            <w:pPr>
              <w:jc w:val="both"/>
            </w:pPr>
          </w:p>
        </w:tc>
        <w:tc>
          <w:tcPr>
            <w:tcW w:w="412" w:type="dxa"/>
            <w:shd w:val="clear" w:color="auto" w:fill="auto"/>
          </w:tcPr>
          <w:p w:rsidR="00F971AF" w:rsidRPr="00F07AD7" w:rsidRDefault="00F971AF" w:rsidP="00F81F16"/>
        </w:tc>
        <w:tc>
          <w:tcPr>
            <w:tcW w:w="283" w:type="dxa"/>
            <w:shd w:val="clear" w:color="auto" w:fill="auto"/>
          </w:tcPr>
          <w:p w:rsidR="00F971AF" w:rsidRPr="00F07AD7" w:rsidRDefault="00F971AF" w:rsidP="00F81F16"/>
        </w:tc>
        <w:tc>
          <w:tcPr>
            <w:tcW w:w="287" w:type="dxa"/>
            <w:shd w:val="clear" w:color="auto" w:fill="auto"/>
          </w:tcPr>
          <w:p w:rsidR="00F971AF" w:rsidRPr="00F07AD7" w:rsidRDefault="00F971AF" w:rsidP="00F81F16"/>
        </w:tc>
        <w:tc>
          <w:tcPr>
            <w:tcW w:w="283" w:type="dxa"/>
            <w:shd w:val="clear" w:color="auto" w:fill="auto"/>
          </w:tcPr>
          <w:p w:rsidR="00F971AF" w:rsidRPr="00F07AD7" w:rsidRDefault="00F971AF" w:rsidP="00F81F16"/>
        </w:tc>
        <w:tc>
          <w:tcPr>
            <w:tcW w:w="283" w:type="dxa"/>
            <w:gridSpan w:val="2"/>
            <w:shd w:val="clear" w:color="auto" w:fill="auto"/>
          </w:tcPr>
          <w:p w:rsidR="00F971AF" w:rsidRPr="00F07AD7" w:rsidRDefault="00F971AF" w:rsidP="00F81F16"/>
          <w:p w:rsidR="00AF730B" w:rsidRPr="00F07AD7" w:rsidRDefault="00AF730B" w:rsidP="00F81F16"/>
          <w:p w:rsidR="00AF730B" w:rsidRPr="00F07AD7" w:rsidRDefault="00AF730B" w:rsidP="00F81F16"/>
          <w:p w:rsidR="00AF730B" w:rsidRPr="00F07AD7" w:rsidRDefault="00AF730B" w:rsidP="00F81F16">
            <w:r w:rsidRPr="00F07AD7">
              <w:t>X</w:t>
            </w:r>
          </w:p>
        </w:tc>
        <w:tc>
          <w:tcPr>
            <w:tcW w:w="2849" w:type="dxa"/>
            <w:shd w:val="clear" w:color="auto" w:fill="auto"/>
          </w:tcPr>
          <w:p w:rsidR="00F971AF" w:rsidRPr="00F07AD7" w:rsidRDefault="003B5A61" w:rsidP="00F971AF">
            <w:r>
              <w:t>Slides 4</w:t>
            </w:r>
          </w:p>
          <w:p w:rsidR="00F971AF" w:rsidRPr="00F07AD7" w:rsidRDefault="00F971AF" w:rsidP="00F971AF">
            <w:r w:rsidRPr="00F07AD7">
              <w:t>Flipchart, pens,</w:t>
            </w:r>
            <w:r w:rsidR="00F07AD7">
              <w:t>pots-card size cards in yellow and green</w:t>
            </w:r>
          </w:p>
          <w:p w:rsidR="00F971AF" w:rsidRDefault="00F971AF" w:rsidP="00F971AF">
            <w:r w:rsidRPr="00F07AD7">
              <w:t>Workbook</w:t>
            </w:r>
          </w:p>
          <w:p w:rsidR="00F07AD7" w:rsidRDefault="00F07AD7" w:rsidP="00F971AF"/>
          <w:p w:rsidR="00F07AD7" w:rsidRPr="00F07AD7" w:rsidRDefault="00F07AD7" w:rsidP="00F971AF">
            <w:r>
              <w:t>Challenges and opportunities outputs from day 2 session 5</w:t>
            </w:r>
          </w:p>
        </w:tc>
      </w:tr>
      <w:tr w:rsidR="003B5A61" w:rsidRPr="00F07AD7" w:rsidTr="0068135E">
        <w:trPr>
          <w:gridBefore w:val="1"/>
          <w:wBefore w:w="11" w:type="dxa"/>
          <w:cantSplit/>
          <w:trHeight w:val="800"/>
        </w:trPr>
        <w:tc>
          <w:tcPr>
            <w:tcW w:w="2269" w:type="dxa"/>
            <w:gridSpan w:val="2"/>
          </w:tcPr>
          <w:p w:rsidR="003B5A61" w:rsidRPr="00F07AD7" w:rsidRDefault="003B5A61" w:rsidP="003B5A61">
            <w:pPr>
              <w:rPr>
                <w:i/>
              </w:rPr>
            </w:pPr>
            <w:r w:rsidRPr="00926054">
              <w:rPr>
                <w:i/>
                <w:highlight w:val="yellow"/>
              </w:rPr>
              <w:lastRenderedPageBreak/>
              <w:t>Activity: plot your FMU conflicts</w:t>
            </w:r>
          </w:p>
        </w:tc>
        <w:tc>
          <w:tcPr>
            <w:tcW w:w="850" w:type="dxa"/>
            <w:gridSpan w:val="2"/>
            <w:shd w:val="clear" w:color="auto" w:fill="auto"/>
          </w:tcPr>
          <w:p w:rsidR="003B5A61" w:rsidRPr="00F07AD7" w:rsidRDefault="003B5A61" w:rsidP="003B5A61">
            <w:r w:rsidRPr="00F07AD7">
              <w:t>15</w:t>
            </w:r>
          </w:p>
        </w:tc>
        <w:tc>
          <w:tcPr>
            <w:tcW w:w="6737" w:type="dxa"/>
            <w:shd w:val="clear" w:color="auto" w:fill="auto"/>
          </w:tcPr>
          <w:p w:rsidR="003B5A61" w:rsidRDefault="003B5A61" w:rsidP="003B5A61">
            <w:r>
              <w:t>Have slide 6 up.</w:t>
            </w:r>
          </w:p>
          <w:p w:rsidR="003B5A61" w:rsidRPr="00F07AD7" w:rsidRDefault="003B5A61" w:rsidP="003B5A61">
            <w:r w:rsidRPr="00F07AD7">
              <w:t xml:space="preserve">Explain we will briefly spend time plotting FMU conflicts on </w:t>
            </w:r>
            <w:r>
              <w:t xml:space="preserve">participants’ </w:t>
            </w:r>
            <w:r w:rsidRPr="00F07AD7">
              <w:t>maps.</w:t>
            </w:r>
          </w:p>
          <w:p w:rsidR="003B5A61" w:rsidRPr="00F07AD7" w:rsidRDefault="003B5A61" w:rsidP="003B5A61">
            <w:r w:rsidRPr="00F07AD7">
              <w:t xml:space="preserve">Keep to 15 minutes maximum. This activity acts as an energiser straight after lunch and allows groups to start thinking about their FMU conflicts. </w:t>
            </w:r>
          </w:p>
          <w:p w:rsidR="003B5A61" w:rsidRPr="00F07AD7" w:rsidRDefault="003B5A61" w:rsidP="003B5A61">
            <w:r w:rsidRPr="00F07AD7">
              <w:t>The session content after break can then be contextualised; trainer to refer to actual plotted and identified conflicts while explaining slides of more general concepts.</w:t>
            </w:r>
          </w:p>
          <w:p w:rsidR="003B5A61" w:rsidRPr="00F07AD7" w:rsidRDefault="003B5A61" w:rsidP="003B5A61">
            <w:r w:rsidRPr="00F07AD7">
              <w:t>Leave the maps after 15 minutes and focus on FGD activity.</w:t>
            </w:r>
          </w:p>
          <w:p w:rsidR="003B5A61" w:rsidRPr="00F07AD7" w:rsidRDefault="003B5A61" w:rsidP="003B5A61"/>
        </w:tc>
        <w:tc>
          <w:tcPr>
            <w:tcW w:w="412" w:type="dxa"/>
            <w:shd w:val="clear" w:color="auto" w:fill="auto"/>
          </w:tcPr>
          <w:p w:rsidR="003B5A61" w:rsidRPr="00F07AD7" w:rsidRDefault="003B5A61" w:rsidP="003B5A61"/>
        </w:tc>
        <w:tc>
          <w:tcPr>
            <w:tcW w:w="283" w:type="dxa"/>
            <w:shd w:val="clear" w:color="auto" w:fill="auto"/>
          </w:tcPr>
          <w:p w:rsidR="003B5A61" w:rsidRPr="00F07AD7" w:rsidRDefault="003B5A61" w:rsidP="003B5A61"/>
        </w:tc>
        <w:tc>
          <w:tcPr>
            <w:tcW w:w="287" w:type="dxa"/>
            <w:shd w:val="clear" w:color="auto" w:fill="auto"/>
          </w:tcPr>
          <w:p w:rsidR="003B5A61" w:rsidRPr="00F07AD7" w:rsidRDefault="003B5A61" w:rsidP="003B5A61"/>
        </w:tc>
        <w:tc>
          <w:tcPr>
            <w:tcW w:w="283" w:type="dxa"/>
            <w:shd w:val="clear" w:color="auto" w:fill="auto"/>
          </w:tcPr>
          <w:p w:rsidR="003B5A61" w:rsidRPr="00F07AD7" w:rsidRDefault="003B5A61" w:rsidP="003B5A61"/>
        </w:tc>
        <w:tc>
          <w:tcPr>
            <w:tcW w:w="283" w:type="dxa"/>
            <w:gridSpan w:val="2"/>
            <w:shd w:val="clear" w:color="auto" w:fill="auto"/>
          </w:tcPr>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r w:rsidRPr="00F07AD7">
              <w:t>X</w:t>
            </w:r>
          </w:p>
        </w:tc>
        <w:tc>
          <w:tcPr>
            <w:tcW w:w="2849" w:type="dxa"/>
            <w:shd w:val="clear" w:color="auto" w:fill="auto"/>
          </w:tcPr>
          <w:p w:rsidR="003B5A61" w:rsidRDefault="003B5A61" w:rsidP="003B5A61">
            <w:r>
              <w:t>Slide 6</w:t>
            </w:r>
          </w:p>
          <w:p w:rsidR="003B5A61" w:rsidRPr="00F07AD7" w:rsidRDefault="003B5A61" w:rsidP="003B5A61">
            <w:r w:rsidRPr="00F07AD7">
              <w:t>Group FMU maps from session 10, pens, sticky dots, stickers</w:t>
            </w:r>
          </w:p>
        </w:tc>
      </w:tr>
      <w:tr w:rsidR="003B5A61" w:rsidRPr="00F07AD7" w:rsidTr="0068135E">
        <w:trPr>
          <w:gridBefore w:val="1"/>
          <w:wBefore w:w="11" w:type="dxa"/>
          <w:cantSplit/>
        </w:trPr>
        <w:tc>
          <w:tcPr>
            <w:tcW w:w="2269" w:type="dxa"/>
            <w:gridSpan w:val="2"/>
          </w:tcPr>
          <w:p w:rsidR="003B5A61" w:rsidRPr="00F07AD7" w:rsidRDefault="003B5A61" w:rsidP="003B5A61">
            <w:r w:rsidRPr="00F07AD7">
              <w:t>FGDs Focus Group Discussions</w:t>
            </w:r>
          </w:p>
          <w:p w:rsidR="003B5A61" w:rsidRPr="00F07AD7" w:rsidRDefault="003B5A61" w:rsidP="003B5A61"/>
        </w:tc>
        <w:tc>
          <w:tcPr>
            <w:tcW w:w="850" w:type="dxa"/>
            <w:gridSpan w:val="2"/>
          </w:tcPr>
          <w:p w:rsidR="003B5A61" w:rsidRPr="00F07AD7" w:rsidRDefault="003B5A61" w:rsidP="003B5A61">
            <w:r w:rsidRPr="00F07AD7">
              <w:t>5</w:t>
            </w:r>
          </w:p>
        </w:tc>
        <w:tc>
          <w:tcPr>
            <w:tcW w:w="6737" w:type="dxa"/>
          </w:tcPr>
          <w:p w:rsidR="003B5A61" w:rsidRPr="00F07AD7" w:rsidRDefault="003B5A61" w:rsidP="003B5A61">
            <w:r w:rsidRPr="00F07AD7">
              <w:t>Explain that we will now practise</w:t>
            </w:r>
            <w:r>
              <w:t xml:space="preserve"> the </w:t>
            </w:r>
            <w:r w:rsidRPr="00F07AD7">
              <w:t>key skill of facilitation.</w:t>
            </w:r>
          </w:p>
          <w:p w:rsidR="003B5A61" w:rsidRPr="00F07AD7" w:rsidRDefault="003B5A61" w:rsidP="003B5A61">
            <w:r>
              <w:t xml:space="preserve">Slides 7-8: </w:t>
            </w:r>
            <w:r w:rsidRPr="00F07AD7">
              <w:t>Ensure participants are familiar wi</w:t>
            </w:r>
            <w:r>
              <w:t xml:space="preserve">th FGDs - explain briefly </w:t>
            </w:r>
            <w:r w:rsidRPr="00F07AD7">
              <w:t>key elements of FG</w:t>
            </w:r>
            <w:r>
              <w:t>Ds</w:t>
            </w:r>
            <w:r w:rsidRPr="00F07AD7">
              <w:t xml:space="preserve">. </w:t>
            </w:r>
            <w:r>
              <w:t>R</w:t>
            </w:r>
            <w:r w:rsidRPr="00F07AD7">
              <w:t xml:space="preserve">efer to Tool n 5. Also refer to good/bad facilitator drawings on wall from </w:t>
            </w:r>
            <w:r>
              <w:t>D</w:t>
            </w:r>
            <w:r w:rsidRPr="00F07AD7">
              <w:t>ay 2.</w:t>
            </w:r>
          </w:p>
          <w:p w:rsidR="003B5A61" w:rsidRPr="00F07AD7" w:rsidRDefault="003B5A61" w:rsidP="003B5A61"/>
        </w:tc>
        <w:tc>
          <w:tcPr>
            <w:tcW w:w="412" w:type="dxa"/>
          </w:tcPr>
          <w:p w:rsidR="003B5A61" w:rsidRPr="00F07AD7" w:rsidRDefault="003B5A61" w:rsidP="003B5A61">
            <w:r w:rsidRPr="00F07AD7">
              <w:t>X</w:t>
            </w:r>
          </w:p>
        </w:tc>
        <w:tc>
          <w:tcPr>
            <w:tcW w:w="283" w:type="dxa"/>
          </w:tcPr>
          <w:p w:rsidR="003B5A61" w:rsidRPr="00F07AD7" w:rsidRDefault="003B5A61" w:rsidP="003B5A61"/>
        </w:tc>
        <w:tc>
          <w:tcPr>
            <w:tcW w:w="287" w:type="dxa"/>
          </w:tcPr>
          <w:p w:rsidR="003B5A61" w:rsidRPr="00F07AD7" w:rsidRDefault="003B5A61" w:rsidP="003B5A61"/>
        </w:tc>
        <w:tc>
          <w:tcPr>
            <w:tcW w:w="283" w:type="dxa"/>
          </w:tcPr>
          <w:p w:rsidR="003B5A61" w:rsidRPr="00F07AD7" w:rsidRDefault="003B5A61" w:rsidP="003B5A61"/>
        </w:tc>
        <w:tc>
          <w:tcPr>
            <w:tcW w:w="283" w:type="dxa"/>
            <w:gridSpan w:val="2"/>
          </w:tcPr>
          <w:p w:rsidR="003B5A61" w:rsidRPr="00F07AD7" w:rsidRDefault="003B5A61" w:rsidP="003B5A61"/>
        </w:tc>
        <w:tc>
          <w:tcPr>
            <w:tcW w:w="2849" w:type="dxa"/>
          </w:tcPr>
          <w:p w:rsidR="003B5A61" w:rsidRPr="00F07AD7" w:rsidRDefault="003B5A61" w:rsidP="003B5A61">
            <w:r w:rsidRPr="00F07AD7">
              <w:t>Slide  7-8</w:t>
            </w:r>
          </w:p>
          <w:p w:rsidR="003B5A61" w:rsidRPr="00F07AD7" w:rsidRDefault="003B5A61" w:rsidP="003B5A61">
            <w:r w:rsidRPr="00F07AD7">
              <w:t>Good+ bad facilitator</w:t>
            </w:r>
            <w:r>
              <w:t xml:space="preserve"> </w:t>
            </w:r>
            <w:r w:rsidRPr="00F07AD7">
              <w:t xml:space="preserve">drawings on Flipchart from day 2, Module </w:t>
            </w:r>
            <w:r>
              <w:t>9.</w:t>
            </w:r>
          </w:p>
          <w:p w:rsidR="003B5A61" w:rsidRPr="00F07AD7" w:rsidRDefault="003B5A61" w:rsidP="003B5A61">
            <w:r w:rsidRPr="00F07AD7">
              <w:t xml:space="preserve">People Toolkit tool5 </w:t>
            </w:r>
          </w:p>
        </w:tc>
      </w:tr>
      <w:tr w:rsidR="003B5A61" w:rsidRPr="00F07AD7" w:rsidTr="0068135E">
        <w:trPr>
          <w:gridBefore w:val="1"/>
          <w:wBefore w:w="11" w:type="dxa"/>
          <w:cantSplit/>
        </w:trPr>
        <w:tc>
          <w:tcPr>
            <w:tcW w:w="2269" w:type="dxa"/>
            <w:gridSpan w:val="2"/>
          </w:tcPr>
          <w:p w:rsidR="003B5A61" w:rsidRPr="00926054" w:rsidRDefault="003B5A61" w:rsidP="003B5A61">
            <w:pPr>
              <w:rPr>
                <w:i/>
                <w:highlight w:val="yellow"/>
              </w:rPr>
            </w:pPr>
            <w:r w:rsidRPr="00926054">
              <w:rPr>
                <w:i/>
                <w:highlight w:val="yellow"/>
              </w:rPr>
              <w:t>Activity: FGD</w:t>
            </w:r>
            <w:r w:rsidR="004C5B73">
              <w:rPr>
                <w:i/>
                <w:highlight w:val="yellow"/>
              </w:rPr>
              <w:t xml:space="preserve"> (1)</w:t>
            </w:r>
          </w:p>
          <w:p w:rsidR="003B5A61" w:rsidRPr="00F07AD7" w:rsidRDefault="004C5B73" w:rsidP="003B5A61">
            <w:pPr>
              <w:rPr>
                <w:i/>
              </w:rPr>
            </w:pPr>
            <w:r>
              <w:rPr>
                <w:i/>
                <w:highlight w:val="yellow"/>
              </w:rPr>
              <w:t>25</w:t>
            </w:r>
            <w:r w:rsidR="003B5A61" w:rsidRPr="00926054">
              <w:rPr>
                <w:i/>
                <w:highlight w:val="yellow"/>
              </w:rPr>
              <w:t xml:space="preserve"> minutes total</w:t>
            </w:r>
          </w:p>
        </w:tc>
        <w:tc>
          <w:tcPr>
            <w:tcW w:w="850" w:type="dxa"/>
            <w:gridSpan w:val="2"/>
          </w:tcPr>
          <w:p w:rsidR="003B5A61" w:rsidRDefault="003B5A61" w:rsidP="003B5A61">
            <w:r>
              <w:t>(</w:t>
            </w:r>
            <w:r w:rsidR="004C5B73">
              <w:t>25</w:t>
            </w:r>
          </w:p>
          <w:p w:rsidR="003B5A61" w:rsidRDefault="003B5A61" w:rsidP="003B5A61">
            <w:r>
              <w:t>total)</w:t>
            </w:r>
          </w:p>
          <w:p w:rsidR="003B5A61" w:rsidRPr="00F07AD7" w:rsidRDefault="004C5B73" w:rsidP="003B5A61">
            <w:r>
              <w:t>10</w:t>
            </w:r>
          </w:p>
          <w:p w:rsidR="003B5A61" w:rsidRDefault="003B5A61" w:rsidP="003B5A61"/>
          <w:p w:rsidR="003B5A61" w:rsidRDefault="003B5A61" w:rsidP="003B5A61"/>
          <w:p w:rsidR="003B5A61" w:rsidRPr="00F07AD7" w:rsidRDefault="003B5A61" w:rsidP="003B5A61">
            <w:r>
              <w:t>10</w:t>
            </w:r>
          </w:p>
          <w:p w:rsidR="003B5A61" w:rsidRPr="00F07AD7" w:rsidRDefault="004C5B73" w:rsidP="003B5A61">
            <w:r>
              <w:t>5</w:t>
            </w:r>
          </w:p>
          <w:p w:rsidR="003B5A61" w:rsidRPr="00F07AD7" w:rsidRDefault="003B5A61" w:rsidP="003B5A61"/>
          <w:p w:rsidR="003B5A61" w:rsidRPr="00F07AD7" w:rsidRDefault="003B5A61" w:rsidP="003B5A61"/>
        </w:tc>
        <w:tc>
          <w:tcPr>
            <w:tcW w:w="6737" w:type="dxa"/>
          </w:tcPr>
          <w:p w:rsidR="003B5A61" w:rsidRDefault="003B5A61" w:rsidP="003B5A61">
            <w:r w:rsidRPr="00F07AD7">
              <w:t>Instructions slide 9. Explain activity. Get into different groups of 5/6.</w:t>
            </w:r>
          </w:p>
          <w:p w:rsidR="003B5A61" w:rsidRPr="00F07AD7" w:rsidRDefault="003B5A61" w:rsidP="003B5A61"/>
          <w:p w:rsidR="003B5A61" w:rsidRPr="00F07AD7" w:rsidRDefault="003B5A61" w:rsidP="003B5A61">
            <w:r w:rsidRPr="00F07AD7">
              <w:t xml:space="preserve">1.Groups select discussion topic from slide 10, </w:t>
            </w:r>
            <w:r>
              <w:t xml:space="preserve">one </w:t>
            </w:r>
            <w:r w:rsidRPr="00F07AD7">
              <w:t xml:space="preserve">facilitator + </w:t>
            </w:r>
            <w:r>
              <w:t xml:space="preserve">one </w:t>
            </w:r>
            <w:r w:rsidRPr="00F07AD7">
              <w:t>observer, others respondents. Plan for few minutes. (trainer supports facilitator and observer to plan</w:t>
            </w:r>
            <w:r>
              <w:t xml:space="preserve"> (using tips from tool 5)</w:t>
            </w:r>
          </w:p>
          <w:p w:rsidR="003B5A61" w:rsidRPr="00F07AD7" w:rsidRDefault="003B5A61" w:rsidP="003B5A61">
            <w:r w:rsidRPr="00F07AD7">
              <w:t>2.</w:t>
            </w:r>
            <w:r w:rsidR="004C5B73">
              <w:t xml:space="preserve"> </w:t>
            </w:r>
            <w:r w:rsidRPr="00F07AD7">
              <w:t>FG discussions 10 minute</w:t>
            </w:r>
            <w:r>
              <w:t>s (</w:t>
            </w:r>
            <w:r w:rsidRPr="00F07AD7">
              <w:t>trainer observes)</w:t>
            </w:r>
          </w:p>
          <w:p w:rsidR="004C5B73" w:rsidRDefault="003B5A61" w:rsidP="003B5A61">
            <w:r w:rsidRPr="00F07AD7">
              <w:t>3.</w:t>
            </w:r>
            <w:r w:rsidR="004C5B73">
              <w:t xml:space="preserve"> Observer feedback</w:t>
            </w:r>
          </w:p>
          <w:p w:rsidR="004C5B73" w:rsidRDefault="004C5B73" w:rsidP="003B5A61">
            <w:r>
              <w:t xml:space="preserve">Say we will a have break and then practise repeat using different roles </w:t>
            </w:r>
          </w:p>
          <w:p w:rsidR="004C5B73" w:rsidRDefault="004C5B73" w:rsidP="003B5A61"/>
          <w:p w:rsidR="003B5A61" w:rsidRDefault="003B5A61" w:rsidP="003B5A61"/>
          <w:p w:rsidR="003B5A61" w:rsidRPr="00F07AD7" w:rsidRDefault="003B5A61" w:rsidP="004C5B73"/>
        </w:tc>
        <w:tc>
          <w:tcPr>
            <w:tcW w:w="412" w:type="dxa"/>
          </w:tcPr>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tc>
        <w:tc>
          <w:tcPr>
            <w:tcW w:w="283" w:type="dxa"/>
          </w:tcPr>
          <w:p w:rsidR="003B5A61" w:rsidRPr="00F07AD7" w:rsidRDefault="003B5A61" w:rsidP="003B5A61"/>
        </w:tc>
        <w:tc>
          <w:tcPr>
            <w:tcW w:w="287" w:type="dxa"/>
          </w:tcPr>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p w:rsidR="003B5A61" w:rsidRPr="00F07AD7" w:rsidRDefault="003B5A61" w:rsidP="003B5A61">
            <w:r w:rsidRPr="00F07AD7">
              <w:t>X</w:t>
            </w:r>
          </w:p>
        </w:tc>
        <w:tc>
          <w:tcPr>
            <w:tcW w:w="283" w:type="dxa"/>
          </w:tcPr>
          <w:p w:rsidR="003B5A61" w:rsidRPr="00F07AD7" w:rsidRDefault="003B5A61" w:rsidP="003B5A61"/>
        </w:tc>
        <w:tc>
          <w:tcPr>
            <w:tcW w:w="283" w:type="dxa"/>
            <w:gridSpan w:val="2"/>
          </w:tcPr>
          <w:p w:rsidR="003B5A61" w:rsidRPr="00F07AD7" w:rsidRDefault="003B5A61" w:rsidP="003B5A61"/>
          <w:p w:rsidR="003B5A61" w:rsidRPr="00F07AD7" w:rsidRDefault="003B5A61" w:rsidP="003B5A61">
            <w:r w:rsidRPr="00F07AD7">
              <w:t>X</w:t>
            </w:r>
          </w:p>
        </w:tc>
        <w:tc>
          <w:tcPr>
            <w:tcW w:w="2849" w:type="dxa"/>
          </w:tcPr>
          <w:p w:rsidR="003B5A61" w:rsidRPr="00F07AD7" w:rsidRDefault="003B5A61" w:rsidP="003B5A61">
            <w:r w:rsidRPr="00F07AD7">
              <w:t>Slide  9-10</w:t>
            </w:r>
          </w:p>
          <w:p w:rsidR="003B5A61" w:rsidRPr="00F07AD7" w:rsidRDefault="003B5A61" w:rsidP="003B5A61">
            <w:r w:rsidRPr="00F07AD7">
              <w:t xml:space="preserve">People Toolkit tool </w:t>
            </w:r>
            <w:r>
              <w:t xml:space="preserve">5 </w:t>
            </w:r>
          </w:p>
        </w:tc>
      </w:tr>
      <w:tr w:rsidR="003B5A61" w:rsidRPr="00F07AD7" w:rsidTr="0068135E">
        <w:trPr>
          <w:gridBefore w:val="1"/>
          <w:wBefore w:w="11" w:type="dxa"/>
          <w:cantSplit/>
        </w:trPr>
        <w:tc>
          <w:tcPr>
            <w:tcW w:w="14253" w:type="dxa"/>
            <w:gridSpan w:val="12"/>
          </w:tcPr>
          <w:p w:rsidR="003B5A61" w:rsidRPr="00F07AD7" w:rsidRDefault="003B5A61" w:rsidP="003B5A61">
            <w:r w:rsidRPr="00F07AD7">
              <w:t>BREAK</w:t>
            </w:r>
          </w:p>
        </w:tc>
      </w:tr>
      <w:tr w:rsidR="004C5B73" w:rsidRPr="00F07AD7" w:rsidTr="0068135E">
        <w:trPr>
          <w:gridBefore w:val="1"/>
          <w:wBefore w:w="11" w:type="dxa"/>
          <w:cantSplit/>
          <w:trHeight w:val="1001"/>
        </w:trPr>
        <w:tc>
          <w:tcPr>
            <w:tcW w:w="2223" w:type="dxa"/>
          </w:tcPr>
          <w:p w:rsidR="004C5B73" w:rsidRPr="00926054" w:rsidRDefault="004C5B73" w:rsidP="004C5B73">
            <w:pPr>
              <w:rPr>
                <w:i/>
                <w:highlight w:val="yellow"/>
              </w:rPr>
            </w:pPr>
            <w:r w:rsidRPr="00926054">
              <w:rPr>
                <w:i/>
                <w:highlight w:val="yellow"/>
              </w:rPr>
              <w:t>Activity: FGD</w:t>
            </w:r>
            <w:r>
              <w:rPr>
                <w:i/>
                <w:highlight w:val="yellow"/>
              </w:rPr>
              <w:t xml:space="preserve"> (2)</w:t>
            </w:r>
          </w:p>
          <w:p w:rsidR="004C5B73" w:rsidRPr="00F07AD7" w:rsidRDefault="004C5B73" w:rsidP="004C5B73">
            <w:pPr>
              <w:rPr>
                <w:i/>
              </w:rPr>
            </w:pPr>
            <w:r>
              <w:rPr>
                <w:i/>
                <w:highlight w:val="yellow"/>
              </w:rPr>
              <w:t>2</w:t>
            </w:r>
            <w:r w:rsidR="00A23555">
              <w:rPr>
                <w:i/>
                <w:highlight w:val="yellow"/>
              </w:rPr>
              <w:t>5</w:t>
            </w:r>
            <w:r w:rsidRPr="00926054">
              <w:rPr>
                <w:i/>
                <w:highlight w:val="yellow"/>
              </w:rPr>
              <w:t xml:space="preserve"> minutes total</w:t>
            </w:r>
          </w:p>
        </w:tc>
        <w:tc>
          <w:tcPr>
            <w:tcW w:w="836" w:type="dxa"/>
            <w:gridSpan w:val="2"/>
          </w:tcPr>
          <w:p w:rsidR="004C5B73" w:rsidRDefault="004C5B73" w:rsidP="004C5B73">
            <w:r>
              <w:t>(20</w:t>
            </w:r>
          </w:p>
          <w:p w:rsidR="004C5B73" w:rsidRDefault="004C5B73" w:rsidP="004C5B73">
            <w:r>
              <w:t>total)</w:t>
            </w:r>
          </w:p>
          <w:p w:rsidR="004C5B73" w:rsidRPr="00F07AD7" w:rsidRDefault="004C5B73" w:rsidP="004C5B73">
            <w:r>
              <w:t>10</w:t>
            </w:r>
          </w:p>
          <w:p w:rsidR="004C5B73" w:rsidRPr="00F07AD7" w:rsidRDefault="004C5B73" w:rsidP="004C5B73">
            <w:r>
              <w:t>5</w:t>
            </w:r>
          </w:p>
          <w:p w:rsidR="004C5B73" w:rsidRDefault="004C5B73" w:rsidP="004C5B73"/>
          <w:p w:rsidR="004C5B73" w:rsidRPr="00F07AD7" w:rsidRDefault="004C5B73" w:rsidP="004C5B73">
            <w:r>
              <w:t>5</w:t>
            </w:r>
          </w:p>
          <w:p w:rsidR="004C5B73" w:rsidRDefault="004C5B73" w:rsidP="004C5B73"/>
          <w:p w:rsidR="00A23555" w:rsidRPr="00F07AD7" w:rsidRDefault="00A23555" w:rsidP="004C5B73">
            <w:r>
              <w:t>5</w:t>
            </w:r>
          </w:p>
        </w:tc>
        <w:tc>
          <w:tcPr>
            <w:tcW w:w="6797" w:type="dxa"/>
            <w:gridSpan w:val="2"/>
          </w:tcPr>
          <w:p w:rsidR="004C5B73" w:rsidRDefault="004C5B73" w:rsidP="004C5B73"/>
          <w:p w:rsidR="004C5B73" w:rsidRDefault="004C5B73" w:rsidP="004C5B73"/>
          <w:p w:rsidR="004C5B73" w:rsidRDefault="004C5B73" w:rsidP="004C5B73">
            <w:r>
              <w:t>1. Repeat FG with different people</w:t>
            </w:r>
          </w:p>
          <w:p w:rsidR="004C5B73" w:rsidRPr="00F07AD7" w:rsidRDefault="004C5B73" w:rsidP="004C5B73">
            <w:r>
              <w:t xml:space="preserve">2. Observer feedback </w:t>
            </w:r>
          </w:p>
          <w:p w:rsidR="004C5B73" w:rsidRDefault="004C5B73" w:rsidP="004C5B73"/>
          <w:p w:rsidR="004C5B73" w:rsidRPr="00F07AD7" w:rsidRDefault="004C5B73" w:rsidP="004C5B73">
            <w:r>
              <w:t>3</w:t>
            </w:r>
            <w:r w:rsidRPr="00F07AD7">
              <w:t>.Trainer draws out key learning points from exercise (refer to slides/ module for guidance)</w:t>
            </w:r>
          </w:p>
          <w:p w:rsidR="004C5B73" w:rsidRDefault="00A23555" w:rsidP="004C5B73">
            <w:r>
              <w:t>4</w:t>
            </w:r>
            <w:r w:rsidR="004C5B73" w:rsidRPr="00F07AD7">
              <w:t>.</w:t>
            </w:r>
            <w:r w:rsidR="004C5B73">
              <w:t xml:space="preserve">Summarise FDG: </w:t>
            </w:r>
            <w:r w:rsidR="004C5B73" w:rsidRPr="00F07AD7">
              <w:t>when to use FGDs in EAFM process? With whom? For what purpose? Stress this is a key tool</w:t>
            </w:r>
          </w:p>
          <w:p w:rsidR="004C5B73" w:rsidRDefault="004C5B73" w:rsidP="004C5B73"/>
          <w:p w:rsidR="004C5B73" w:rsidRPr="00F07AD7" w:rsidRDefault="004C5B73" w:rsidP="004C5B73"/>
        </w:tc>
        <w:tc>
          <w:tcPr>
            <w:tcW w:w="412" w:type="dxa"/>
          </w:tcPr>
          <w:p w:rsidR="004C5B73" w:rsidRPr="00F07AD7" w:rsidRDefault="004C5B73" w:rsidP="004C5B73"/>
        </w:tc>
        <w:tc>
          <w:tcPr>
            <w:tcW w:w="283" w:type="dxa"/>
          </w:tcPr>
          <w:p w:rsidR="004C5B73" w:rsidRPr="00F07AD7" w:rsidRDefault="004C5B73" w:rsidP="004C5B73"/>
        </w:tc>
        <w:tc>
          <w:tcPr>
            <w:tcW w:w="287" w:type="dxa"/>
          </w:tcPr>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tc>
        <w:tc>
          <w:tcPr>
            <w:tcW w:w="2849" w:type="dxa"/>
          </w:tcPr>
          <w:p w:rsidR="004C5B73" w:rsidRPr="00F07AD7" w:rsidRDefault="004C5B73" w:rsidP="004C5B73"/>
        </w:tc>
      </w:tr>
      <w:tr w:rsidR="004C5B73" w:rsidRPr="00F07AD7" w:rsidTr="0068135E">
        <w:trPr>
          <w:gridBefore w:val="1"/>
          <w:wBefore w:w="11" w:type="dxa"/>
          <w:cantSplit/>
          <w:trHeight w:val="1001"/>
        </w:trPr>
        <w:tc>
          <w:tcPr>
            <w:tcW w:w="2223" w:type="dxa"/>
          </w:tcPr>
          <w:p w:rsidR="004C5B73" w:rsidRPr="00F07AD7" w:rsidRDefault="004C5B73" w:rsidP="004C5B73"/>
          <w:p w:rsidR="004C5B73" w:rsidRPr="00F07AD7" w:rsidRDefault="004C5B73" w:rsidP="004C5B73">
            <w:r w:rsidRPr="00F07AD7">
              <w:t>Conflict energiser</w:t>
            </w:r>
          </w:p>
        </w:tc>
        <w:tc>
          <w:tcPr>
            <w:tcW w:w="836" w:type="dxa"/>
            <w:gridSpan w:val="2"/>
          </w:tcPr>
          <w:p w:rsidR="004C5B73" w:rsidRPr="00F07AD7" w:rsidRDefault="004C5B73" w:rsidP="004C5B73">
            <w:r w:rsidRPr="00F07AD7">
              <w:t>5</w:t>
            </w:r>
          </w:p>
        </w:tc>
        <w:tc>
          <w:tcPr>
            <w:tcW w:w="6797" w:type="dxa"/>
            <w:gridSpan w:val="2"/>
          </w:tcPr>
          <w:p w:rsidR="004C5B73" w:rsidRPr="00F07AD7" w:rsidRDefault="004C5B73" w:rsidP="004C5B73">
            <w:r w:rsidRPr="00F07AD7">
              <w:t xml:space="preserve">Have energiser </w:t>
            </w:r>
            <w:r w:rsidR="00A23555">
              <w:t>after discussion on FGDs</w:t>
            </w:r>
            <w:r>
              <w:t xml:space="preserve"> </w:t>
            </w:r>
            <w:r w:rsidRPr="00F07AD7">
              <w:t>related to conflict. Have flipchart sheets up ‘What is conflict?’ and get individuals to post their ideas on this. [</w:t>
            </w:r>
            <w:r>
              <w:t>OR</w:t>
            </w:r>
            <w:r w:rsidRPr="00F07AD7">
              <w:t xml:space="preserve"> trainer does another more appropriate energiser].</w:t>
            </w:r>
          </w:p>
          <w:p w:rsidR="004C5B73" w:rsidRPr="00F07AD7" w:rsidRDefault="004C5B73" w:rsidP="004C5B73">
            <w:r w:rsidRPr="00F07AD7">
              <w:t>This is to get a culturally appropriate understanding of what conflict means for participants (and therefore trainers can relate this to EAFM process)</w:t>
            </w:r>
          </w:p>
          <w:p w:rsidR="004C5B73" w:rsidRPr="00F07AD7" w:rsidRDefault="004C5B73" w:rsidP="004C5B73"/>
          <w:p w:rsidR="004C5B73" w:rsidRPr="00F07AD7" w:rsidRDefault="004C5B73" w:rsidP="004C5B73">
            <w:r w:rsidRPr="00F07AD7">
              <w:t>Ask participants to sit in different groups (not their FMU groups) (possibly with people whom they have not got on well with/ have disagreed with during the course?)</w:t>
            </w:r>
          </w:p>
        </w:tc>
        <w:tc>
          <w:tcPr>
            <w:tcW w:w="412" w:type="dxa"/>
          </w:tcPr>
          <w:p w:rsidR="004C5B73" w:rsidRPr="00F07AD7" w:rsidRDefault="004C5B73" w:rsidP="004C5B73"/>
        </w:tc>
        <w:tc>
          <w:tcPr>
            <w:tcW w:w="283" w:type="dxa"/>
          </w:tcPr>
          <w:p w:rsidR="004C5B73" w:rsidRPr="00F07AD7" w:rsidRDefault="004C5B73" w:rsidP="004C5B73"/>
        </w:tc>
        <w:tc>
          <w:tcPr>
            <w:tcW w:w="287" w:type="dxa"/>
          </w:tcPr>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p w:rsidR="004C5B73" w:rsidRPr="00F07AD7" w:rsidRDefault="004C5B73" w:rsidP="004C5B73">
            <w:r w:rsidRPr="00F07AD7">
              <w:t>X</w:t>
            </w:r>
          </w:p>
        </w:tc>
        <w:tc>
          <w:tcPr>
            <w:tcW w:w="2849" w:type="dxa"/>
          </w:tcPr>
          <w:p w:rsidR="004C5B73" w:rsidRPr="00F07AD7" w:rsidRDefault="004C5B73" w:rsidP="004C5B73">
            <w:r w:rsidRPr="00F07AD7">
              <w:t>Post its, card, pens , flipchart</w:t>
            </w:r>
          </w:p>
          <w:p w:rsidR="004C5B73" w:rsidRPr="00F07AD7" w:rsidRDefault="004C5B73" w:rsidP="004C5B73">
            <w:r w:rsidRPr="00F07AD7">
              <w:t>Possibly have visuals of conflict as triggers (cartoons printed out and posted around room) (or colours representing conflict in different world regions…)</w:t>
            </w:r>
          </w:p>
        </w:tc>
      </w:tr>
      <w:tr w:rsidR="004C5B73" w:rsidRPr="00F07AD7" w:rsidTr="0068135E">
        <w:trPr>
          <w:gridBefore w:val="1"/>
          <w:wBefore w:w="11" w:type="dxa"/>
          <w:cantSplit/>
          <w:trHeight w:val="1001"/>
        </w:trPr>
        <w:tc>
          <w:tcPr>
            <w:tcW w:w="2223" w:type="dxa"/>
          </w:tcPr>
          <w:p w:rsidR="004C5B73" w:rsidRPr="00F07AD7" w:rsidRDefault="004C5B73" w:rsidP="004C5B73">
            <w:r w:rsidRPr="00F07AD7">
              <w:t>Conflict management</w:t>
            </w:r>
            <w:r>
              <w:t>- introduction</w:t>
            </w:r>
          </w:p>
          <w:p w:rsidR="004C5B73" w:rsidRPr="00F07AD7" w:rsidRDefault="004C5B73" w:rsidP="004C5B73"/>
        </w:tc>
        <w:tc>
          <w:tcPr>
            <w:tcW w:w="836" w:type="dxa"/>
            <w:gridSpan w:val="2"/>
          </w:tcPr>
          <w:p w:rsidR="004C5B73" w:rsidRPr="00F07AD7" w:rsidRDefault="00A23555" w:rsidP="004C5B73">
            <w:r>
              <w:t>3</w:t>
            </w:r>
          </w:p>
        </w:tc>
        <w:tc>
          <w:tcPr>
            <w:tcW w:w="6797" w:type="dxa"/>
            <w:gridSpan w:val="2"/>
          </w:tcPr>
          <w:p w:rsidR="004C5B73" w:rsidRPr="00F07AD7" w:rsidRDefault="004C5B73" w:rsidP="004C5B73">
            <w:r w:rsidRPr="00F07AD7">
              <w:t>Trainer asks: Why do we need to talk about conflict management on this EAFM course</w:t>
            </w:r>
            <w:r>
              <w:t>? E</w:t>
            </w:r>
            <w:r w:rsidRPr="00F07AD7">
              <w:t xml:space="preserve">licit responses. Elicit real examples from participants experience- trainer groups into possible categorises (types of conflict). Show slides2-3. </w:t>
            </w:r>
          </w:p>
        </w:tc>
        <w:tc>
          <w:tcPr>
            <w:tcW w:w="412" w:type="dxa"/>
          </w:tcPr>
          <w:p w:rsidR="004C5B73" w:rsidRPr="00F07AD7" w:rsidRDefault="004C5B73" w:rsidP="004C5B73">
            <w:r w:rsidRPr="00F07AD7">
              <w:t>X</w:t>
            </w:r>
          </w:p>
        </w:tc>
        <w:tc>
          <w:tcPr>
            <w:tcW w:w="283" w:type="dxa"/>
          </w:tcPr>
          <w:p w:rsidR="004C5B73" w:rsidRPr="00F07AD7" w:rsidRDefault="004C5B73" w:rsidP="004C5B73"/>
        </w:tc>
        <w:tc>
          <w:tcPr>
            <w:tcW w:w="287" w:type="dxa"/>
          </w:tcPr>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tc>
        <w:tc>
          <w:tcPr>
            <w:tcW w:w="2849" w:type="dxa"/>
          </w:tcPr>
          <w:p w:rsidR="004C5B73" w:rsidRPr="00F07AD7" w:rsidRDefault="004C5B73" w:rsidP="004C5B73">
            <w:r w:rsidRPr="00F07AD7">
              <w:t>Refer to EAF- net consultation tools website</w:t>
            </w:r>
          </w:p>
          <w:p w:rsidR="004C5B73" w:rsidRPr="00F07AD7" w:rsidRDefault="004C5B73" w:rsidP="004C5B73">
            <w:r w:rsidRPr="00F07AD7">
              <w:t>People Toolkit , tools 6-8</w:t>
            </w:r>
          </w:p>
          <w:p w:rsidR="004C5B73" w:rsidRPr="00F07AD7" w:rsidRDefault="004C5B73" w:rsidP="004C5B73"/>
        </w:tc>
      </w:tr>
      <w:tr w:rsidR="004C5B73" w:rsidRPr="00F07AD7" w:rsidTr="0068135E">
        <w:trPr>
          <w:gridBefore w:val="1"/>
          <w:wBefore w:w="11" w:type="dxa"/>
          <w:cantSplit/>
          <w:trHeight w:val="597"/>
        </w:trPr>
        <w:tc>
          <w:tcPr>
            <w:tcW w:w="2223" w:type="dxa"/>
          </w:tcPr>
          <w:p w:rsidR="004C5B73" w:rsidRPr="00F07AD7" w:rsidRDefault="004C5B73" w:rsidP="004C5B73">
            <w:r w:rsidRPr="00F07AD7">
              <w:t>Conflict in EAFM</w:t>
            </w:r>
          </w:p>
        </w:tc>
        <w:tc>
          <w:tcPr>
            <w:tcW w:w="836" w:type="dxa"/>
            <w:gridSpan w:val="2"/>
          </w:tcPr>
          <w:p w:rsidR="004C5B73" w:rsidRPr="00F07AD7" w:rsidRDefault="00A23555" w:rsidP="004C5B73">
            <w:r>
              <w:t>3</w:t>
            </w:r>
          </w:p>
        </w:tc>
        <w:tc>
          <w:tcPr>
            <w:tcW w:w="6797" w:type="dxa"/>
            <w:gridSpan w:val="2"/>
          </w:tcPr>
          <w:p w:rsidR="004C5B73" w:rsidRPr="00F07AD7" w:rsidRDefault="004C5B73" w:rsidP="004C5B73">
            <w:r w:rsidRPr="00F07AD7">
              <w:t>Run through slides, discussing points together</w:t>
            </w:r>
          </w:p>
          <w:p w:rsidR="004C5B73" w:rsidRDefault="004C5B73" w:rsidP="004C5B73">
            <w:r>
              <w:t>Slide 11: d</w:t>
            </w:r>
            <w:r w:rsidRPr="00F07AD7">
              <w:t xml:space="preserve">iscuss </w:t>
            </w:r>
            <w:r>
              <w:t xml:space="preserve">five </w:t>
            </w:r>
            <w:r w:rsidRPr="00F07AD7">
              <w:t>EAFM step</w:t>
            </w:r>
            <w:r>
              <w:t>-</w:t>
            </w:r>
            <w:r w:rsidRPr="00F07AD7">
              <w:t xml:space="preserve">process: when is conflict likely to occur? </w:t>
            </w:r>
            <w:r>
              <w:t>Is conflict always bad?</w:t>
            </w:r>
          </w:p>
          <w:p w:rsidR="004C5B73" w:rsidRDefault="004C5B73" w:rsidP="004C5B73">
            <w:r>
              <w:t>Optional: quick</w:t>
            </w:r>
            <w:r w:rsidRPr="00F07AD7">
              <w:t xml:space="preserve"> pair</w:t>
            </w:r>
            <w:r>
              <w:t xml:space="preserve"> discussion:</w:t>
            </w:r>
            <w:r w:rsidRPr="00F07AD7">
              <w:t xml:space="preserve"> negative and positive effects of conflict. </w:t>
            </w:r>
          </w:p>
          <w:p w:rsidR="004C5B73" w:rsidRPr="00F07AD7" w:rsidRDefault="004C5B73" w:rsidP="004C5B73">
            <w:r>
              <w:t>Slide 12: e</w:t>
            </w:r>
            <w:r w:rsidRPr="00F07AD7">
              <w:t>xplain conflic</w:t>
            </w:r>
            <w:r>
              <w:t>t as a process of change,</w:t>
            </w:r>
            <w:r w:rsidRPr="00F07AD7">
              <w:t xml:space="preserve"> can be positive; you need to capitalise on process.</w:t>
            </w:r>
          </w:p>
          <w:p w:rsidR="004C5B73" w:rsidRPr="00F07AD7" w:rsidRDefault="004C5B73" w:rsidP="004C5B73">
            <w:r w:rsidRPr="00F07AD7">
              <w:t xml:space="preserve">What is conflict management/resolution? (Refer to Module </w:t>
            </w:r>
            <w:r>
              <w:t xml:space="preserve">12, </w:t>
            </w:r>
            <w:r w:rsidRPr="00F07AD7">
              <w:t xml:space="preserve">section 3). Make sure participants understand what we mean; some of them may be doing this already? Elicit examples. </w:t>
            </w:r>
          </w:p>
          <w:p w:rsidR="004C5B73" w:rsidRDefault="004C5B73" w:rsidP="004C5B73">
            <w:r w:rsidRPr="00F07AD7">
              <w:t>Discuss these skills- how important? Refer to listening/ communication activity in earlier session. Remind participants about all facilitation skills we have covered</w:t>
            </w:r>
            <w:r>
              <w:t>.</w:t>
            </w:r>
            <w:r w:rsidRPr="00F07AD7">
              <w:t xml:space="preserve"> Refer to strategies and techniques in Module section 3, and tips in Tool 8.</w:t>
            </w:r>
          </w:p>
          <w:p w:rsidR="004C5B73" w:rsidRPr="00F07AD7" w:rsidRDefault="004C5B73" w:rsidP="004C5B73"/>
        </w:tc>
        <w:tc>
          <w:tcPr>
            <w:tcW w:w="412" w:type="dxa"/>
          </w:tcPr>
          <w:p w:rsidR="004C5B73" w:rsidRPr="00F07AD7" w:rsidRDefault="004C5B73" w:rsidP="004C5B73">
            <w:r w:rsidRPr="00F07AD7">
              <w:t>X</w:t>
            </w:r>
          </w:p>
        </w:tc>
        <w:tc>
          <w:tcPr>
            <w:tcW w:w="283" w:type="dxa"/>
          </w:tcPr>
          <w:p w:rsidR="004C5B73" w:rsidRPr="00F07AD7" w:rsidRDefault="004C5B73" w:rsidP="004C5B73"/>
          <w:p w:rsidR="004C5B73" w:rsidRPr="00F07AD7" w:rsidRDefault="004C5B73" w:rsidP="004C5B73"/>
          <w:p w:rsidR="004C5B73" w:rsidRPr="00F07AD7" w:rsidRDefault="004C5B73" w:rsidP="004C5B73">
            <w:r w:rsidRPr="00F07AD7">
              <w:t>X</w:t>
            </w:r>
          </w:p>
          <w:p w:rsidR="004C5B73" w:rsidRPr="00F07AD7" w:rsidRDefault="004C5B73" w:rsidP="004C5B73"/>
          <w:p w:rsidR="004C5B73" w:rsidRPr="00F07AD7" w:rsidRDefault="004C5B73" w:rsidP="004C5B73"/>
        </w:tc>
        <w:tc>
          <w:tcPr>
            <w:tcW w:w="287" w:type="dxa"/>
          </w:tcPr>
          <w:p w:rsidR="004C5B73" w:rsidRPr="00F07AD7" w:rsidRDefault="004C5B73" w:rsidP="004C5B73"/>
          <w:p w:rsidR="004C5B73" w:rsidRPr="00F07AD7" w:rsidRDefault="004C5B73" w:rsidP="004C5B73"/>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tc>
        <w:tc>
          <w:tcPr>
            <w:tcW w:w="2849" w:type="dxa"/>
          </w:tcPr>
          <w:p w:rsidR="004C5B73" w:rsidRPr="00F07AD7" w:rsidRDefault="004C5B73" w:rsidP="004C5B73">
            <w:r w:rsidRPr="00F07AD7">
              <w:t>Slide 11-13</w:t>
            </w:r>
          </w:p>
          <w:p w:rsidR="004C5B73" w:rsidRPr="00F07AD7" w:rsidRDefault="004C5B73" w:rsidP="004C5B73">
            <w:r w:rsidRPr="00F07AD7">
              <w:t>Module 12</w:t>
            </w:r>
            <w:r>
              <w:t>, section 3</w:t>
            </w:r>
          </w:p>
          <w:p w:rsidR="004C5B73" w:rsidRPr="00F07AD7" w:rsidRDefault="004C5B73" w:rsidP="004C5B73"/>
        </w:tc>
      </w:tr>
      <w:tr w:rsidR="004C5B73" w:rsidRPr="00F07AD7" w:rsidTr="0068135E">
        <w:trPr>
          <w:gridBefore w:val="1"/>
          <w:wBefore w:w="11" w:type="dxa"/>
          <w:cantSplit/>
          <w:trHeight w:val="411"/>
        </w:trPr>
        <w:tc>
          <w:tcPr>
            <w:tcW w:w="2223" w:type="dxa"/>
          </w:tcPr>
          <w:p w:rsidR="004C5B73" w:rsidRPr="00F07AD7" w:rsidRDefault="004C5B73" w:rsidP="004C5B73">
            <w:r w:rsidRPr="00F07AD7">
              <w:t>Negotiating</w:t>
            </w:r>
          </w:p>
        </w:tc>
        <w:tc>
          <w:tcPr>
            <w:tcW w:w="836" w:type="dxa"/>
            <w:gridSpan w:val="2"/>
          </w:tcPr>
          <w:p w:rsidR="004C5B73" w:rsidRPr="00F07AD7" w:rsidRDefault="00A23555" w:rsidP="004C5B73">
            <w:r>
              <w:t>4</w:t>
            </w:r>
          </w:p>
          <w:p w:rsidR="004C5B73" w:rsidRPr="00F07AD7" w:rsidRDefault="004C5B73" w:rsidP="004C5B73"/>
          <w:p w:rsidR="004C5B73" w:rsidRPr="00F07AD7" w:rsidRDefault="004C5B73" w:rsidP="004C5B73"/>
        </w:tc>
        <w:tc>
          <w:tcPr>
            <w:tcW w:w="6797" w:type="dxa"/>
            <w:gridSpan w:val="2"/>
          </w:tcPr>
          <w:p w:rsidR="004C5B73" w:rsidRPr="00F07AD7" w:rsidRDefault="004C5B73" w:rsidP="004C5B73">
            <w:r w:rsidRPr="00F07AD7">
              <w:t>Slide 14</w:t>
            </w:r>
            <w:r>
              <w:t>:</w:t>
            </w:r>
            <w:r w:rsidRPr="00F07AD7">
              <w:t xml:space="preserve"> negotiating strategy; for Win-Win outcomes see Module</w:t>
            </w:r>
            <w:r>
              <w:t xml:space="preserve"> 12</w:t>
            </w:r>
            <w:r w:rsidRPr="00F07AD7">
              <w:t xml:space="preserve"> for ideas.</w:t>
            </w:r>
          </w:p>
          <w:p w:rsidR="004C5B73" w:rsidRPr="00F07AD7" w:rsidRDefault="004C5B73" w:rsidP="004C5B73">
            <w:r w:rsidRPr="00F07AD7">
              <w:t>Slide15</w:t>
            </w:r>
            <w:r>
              <w:t>:</w:t>
            </w:r>
            <w:r w:rsidRPr="00F07AD7">
              <w:t xml:space="preserve"> powerful questioning</w:t>
            </w:r>
          </w:p>
          <w:p w:rsidR="004C5B73" w:rsidRDefault="004C5B73" w:rsidP="004C5B73">
            <w:r w:rsidRPr="00F07AD7">
              <w:t>Explain that we will watch a short video on negotiation (key element in managing conflicts) and then do a roleplay to practise various skills, inc</w:t>
            </w:r>
            <w:r>
              <w:t>luding</w:t>
            </w:r>
            <w:r w:rsidRPr="00F07AD7">
              <w:t xml:space="preserve"> negotiation. </w:t>
            </w:r>
            <w:r>
              <w:t>Slide 16: w</w:t>
            </w:r>
            <w:r w:rsidRPr="00F07AD7">
              <w:t xml:space="preserve">atch 4 minute </w:t>
            </w:r>
            <w:r>
              <w:t>You</w:t>
            </w:r>
            <w:r w:rsidRPr="00F07AD7">
              <w:t>t</w:t>
            </w:r>
            <w:r>
              <w:t xml:space="preserve">ube clip on negotiation </w:t>
            </w:r>
          </w:p>
          <w:p w:rsidR="004C5B73" w:rsidRPr="00F07AD7" w:rsidRDefault="004C5B73" w:rsidP="004C5B73"/>
        </w:tc>
        <w:tc>
          <w:tcPr>
            <w:tcW w:w="412" w:type="dxa"/>
          </w:tcPr>
          <w:p w:rsidR="004C5B73" w:rsidRPr="00F07AD7" w:rsidRDefault="004C5B73" w:rsidP="004C5B73">
            <w:r w:rsidRPr="00F07AD7">
              <w:t>X</w:t>
            </w:r>
          </w:p>
        </w:tc>
        <w:tc>
          <w:tcPr>
            <w:tcW w:w="283" w:type="dxa"/>
          </w:tcPr>
          <w:p w:rsidR="004C5B73" w:rsidRPr="00F07AD7" w:rsidRDefault="004C5B73" w:rsidP="004C5B73"/>
        </w:tc>
        <w:tc>
          <w:tcPr>
            <w:tcW w:w="287" w:type="dxa"/>
          </w:tcPr>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tc>
        <w:tc>
          <w:tcPr>
            <w:tcW w:w="283" w:type="dxa"/>
          </w:tcPr>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tc>
        <w:tc>
          <w:tcPr>
            <w:tcW w:w="283" w:type="dxa"/>
            <w:gridSpan w:val="2"/>
          </w:tcPr>
          <w:p w:rsidR="004C5B73" w:rsidRPr="00F07AD7" w:rsidRDefault="004C5B73" w:rsidP="004C5B73"/>
          <w:p w:rsidR="004C5B73" w:rsidRDefault="004C5B73" w:rsidP="004C5B73"/>
          <w:p w:rsidR="004C5B73" w:rsidRDefault="004C5B73" w:rsidP="004C5B73"/>
          <w:p w:rsidR="004C5B73" w:rsidRPr="00F07AD7" w:rsidRDefault="004C5B73" w:rsidP="004C5B73">
            <w:r>
              <w:t>X</w:t>
            </w:r>
          </w:p>
        </w:tc>
        <w:tc>
          <w:tcPr>
            <w:tcW w:w="2849" w:type="dxa"/>
          </w:tcPr>
          <w:p w:rsidR="004C5B73" w:rsidRPr="00F07AD7" w:rsidRDefault="004C5B73" w:rsidP="004C5B73">
            <w:r w:rsidRPr="00F07AD7">
              <w:t>Slides 14-16</w:t>
            </w:r>
          </w:p>
          <w:p w:rsidR="004C5B73" w:rsidRPr="00F07AD7" w:rsidRDefault="004C5B73" w:rsidP="004C5B73"/>
          <w:p w:rsidR="004C5B73" w:rsidRPr="00F07AD7" w:rsidRDefault="004C5B73" w:rsidP="004C5B73">
            <w:r w:rsidRPr="00F07AD7">
              <w:t>Slide  16 with video clip link</w:t>
            </w:r>
          </w:p>
        </w:tc>
      </w:tr>
      <w:tr w:rsidR="004C5B73" w:rsidRPr="00F07AD7" w:rsidTr="0068135E">
        <w:trPr>
          <w:gridBefore w:val="1"/>
          <w:wBefore w:w="11" w:type="dxa"/>
          <w:cantSplit/>
        </w:trPr>
        <w:tc>
          <w:tcPr>
            <w:tcW w:w="2223" w:type="dxa"/>
          </w:tcPr>
          <w:p w:rsidR="004C5B73" w:rsidRPr="00F07AD7" w:rsidRDefault="004C5B73" w:rsidP="004C5B73"/>
          <w:p w:rsidR="004C5B73" w:rsidRPr="00F07AD7" w:rsidRDefault="004C5B73" w:rsidP="004C5B73">
            <w:pPr>
              <w:rPr>
                <w:i/>
              </w:rPr>
            </w:pPr>
            <w:r w:rsidRPr="00A23555">
              <w:rPr>
                <w:i/>
                <w:highlight w:val="yellow"/>
              </w:rPr>
              <w:t>Activity: Roleplay- Practice conflict management and mediation skills</w:t>
            </w:r>
          </w:p>
        </w:tc>
        <w:tc>
          <w:tcPr>
            <w:tcW w:w="836" w:type="dxa"/>
            <w:gridSpan w:val="2"/>
          </w:tcPr>
          <w:p w:rsidR="004C5B73" w:rsidRPr="00F07AD7" w:rsidRDefault="00A23555" w:rsidP="004C5B73">
            <w:r>
              <w:t>4</w:t>
            </w:r>
            <w:r w:rsidR="004C5B73" w:rsidRPr="00F07AD7">
              <w:t>0 total</w:t>
            </w:r>
          </w:p>
          <w:p w:rsidR="004C5B73" w:rsidRPr="00F07AD7" w:rsidRDefault="004C5B73" w:rsidP="004C5B73"/>
          <w:p w:rsidR="004C5B73" w:rsidRPr="00F07AD7" w:rsidRDefault="004C5B73" w:rsidP="004C5B73"/>
          <w:p w:rsidR="004C5B73" w:rsidRPr="00F07AD7" w:rsidRDefault="004C5B73" w:rsidP="004C5B73">
            <w:r w:rsidRPr="00F07AD7">
              <w:t>5</w:t>
            </w:r>
          </w:p>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Default="004C5B73" w:rsidP="004C5B73"/>
          <w:p w:rsidR="004C5B73" w:rsidRPr="00F07AD7" w:rsidRDefault="004C5B73" w:rsidP="004C5B73"/>
          <w:p w:rsidR="00A23555" w:rsidRDefault="00A23555" w:rsidP="004C5B73"/>
          <w:p w:rsidR="00A23555" w:rsidRDefault="00A23555" w:rsidP="004C5B73"/>
          <w:p w:rsidR="00A23555" w:rsidRDefault="00A23555" w:rsidP="004C5B73"/>
          <w:p w:rsidR="00A23555" w:rsidRDefault="00A23555" w:rsidP="004C5B73"/>
          <w:p w:rsidR="004C5B73" w:rsidRPr="00F07AD7" w:rsidRDefault="00A23555" w:rsidP="004C5B73">
            <w:r>
              <w:t>35</w:t>
            </w:r>
          </w:p>
        </w:tc>
        <w:tc>
          <w:tcPr>
            <w:tcW w:w="6797" w:type="dxa"/>
            <w:gridSpan w:val="2"/>
          </w:tcPr>
          <w:p w:rsidR="004C5B73" w:rsidRDefault="004C5B73" w:rsidP="004C5B73">
            <w:r>
              <w:t>Slide 17: key messages</w:t>
            </w:r>
          </w:p>
          <w:p w:rsidR="004C5B73" w:rsidRDefault="004C5B73" w:rsidP="004C5B73">
            <w:r>
              <w:t>Slide 18- instructions</w:t>
            </w:r>
          </w:p>
          <w:p w:rsidR="004C5B73" w:rsidRPr="00F07AD7" w:rsidRDefault="004C5B73" w:rsidP="004C5B73">
            <w:r w:rsidRPr="00F07AD7">
              <w:t xml:space="preserve">Role play practise achieving win–win solutions with </w:t>
            </w:r>
            <w:r>
              <w:t xml:space="preserve">four </w:t>
            </w:r>
            <w:r w:rsidRPr="00F07AD7">
              <w:t>possible EAFM scenarios. Groups can do different scenarios, or all do same scenario (trainer to decide which is more suitable, depending on participant profiles).</w:t>
            </w:r>
          </w:p>
          <w:p w:rsidR="004C5B73" w:rsidRDefault="004C5B73" w:rsidP="004C5B73">
            <w:r w:rsidRPr="00F07AD7">
              <w:t>1. Divide participants into different groups, distribute different role</w:t>
            </w:r>
            <w:r>
              <w:t xml:space="preserve"> </w:t>
            </w:r>
            <w:r w:rsidRPr="00F07AD7">
              <w:t xml:space="preserve">play scenarios to each group (all scenarios </w:t>
            </w:r>
            <w:r>
              <w:t>are potential EAFM conflicts)</w:t>
            </w:r>
          </w:p>
          <w:p w:rsidR="004C5B73" w:rsidRPr="00F07AD7" w:rsidRDefault="004C5B73" w:rsidP="004C5B73">
            <w:r w:rsidRPr="00F07AD7">
              <w:t xml:space="preserve">2.Each group needs: </w:t>
            </w:r>
            <w:r>
              <w:t xml:space="preserve">one </w:t>
            </w:r>
            <w:r w:rsidRPr="00F07AD7">
              <w:t>conflict mediator</w:t>
            </w:r>
            <w:r>
              <w:t xml:space="preserve">, one </w:t>
            </w:r>
            <w:r w:rsidRPr="00F07AD7">
              <w:t>observe</w:t>
            </w:r>
            <w:r>
              <w:t>r</w:t>
            </w:r>
            <w:r w:rsidRPr="00F07AD7">
              <w:t xml:space="preserve">, enough of all stakeholder categories listed. So need at least </w:t>
            </w:r>
            <w:r>
              <w:t xml:space="preserve">six </w:t>
            </w:r>
            <w:r w:rsidRPr="00F07AD7">
              <w:t xml:space="preserve">people per group. Each participant gets a scenario card with THEIR role listed. They know other roles in their group but do not know their motivations. Refer groups to People Toolkit for more on relevant skills to use.  </w:t>
            </w:r>
          </w:p>
          <w:p w:rsidR="004C5B73" w:rsidRPr="00F07AD7" w:rsidRDefault="004C5B73" w:rsidP="004C5B73">
            <w:r w:rsidRPr="00F07AD7">
              <w:t>3. P</w:t>
            </w:r>
            <w:r>
              <w:t>ossibly</w:t>
            </w:r>
            <w:r w:rsidRPr="00F07AD7">
              <w:t xml:space="preserve"> ask all participants to study win-win solution form in Workbook before the role play- so all are familiar with process</w:t>
            </w:r>
            <w:r>
              <w:t xml:space="preserve"> (but you would need extra time for this)</w:t>
            </w:r>
          </w:p>
          <w:p w:rsidR="004C5B73" w:rsidRPr="00F07AD7" w:rsidRDefault="004C5B73" w:rsidP="004C5B73">
            <w:r w:rsidRPr="00F07AD7">
              <w:t xml:space="preserve">4. All prepare for </w:t>
            </w:r>
            <w:r>
              <w:t xml:space="preserve">five </w:t>
            </w:r>
            <w:r w:rsidRPr="00F07AD7">
              <w:t xml:space="preserve">minutes. Trainer to support all the conflict </w:t>
            </w:r>
          </w:p>
          <w:p w:rsidR="004C5B73" w:rsidRPr="00F07AD7" w:rsidRDefault="004C5B73" w:rsidP="004C5B73">
            <w:r w:rsidRPr="00F07AD7">
              <w:t>5.Carry out role</w:t>
            </w:r>
            <w:r>
              <w:t xml:space="preserve"> </w:t>
            </w:r>
            <w:r w:rsidRPr="00F07AD7">
              <w:t>plays. Trainers observe</w:t>
            </w:r>
            <w:r>
              <w:t>s</w:t>
            </w:r>
            <w:r w:rsidRPr="00F07AD7">
              <w:t xml:space="preserve"> and take notes.</w:t>
            </w:r>
          </w:p>
          <w:p w:rsidR="004C5B73" w:rsidRDefault="004C5B73" w:rsidP="004C5B73">
            <w:r w:rsidRPr="00F07AD7">
              <w:t xml:space="preserve">6. After the activity, </w:t>
            </w:r>
            <w:r>
              <w:t xml:space="preserve">have </w:t>
            </w:r>
            <w:r w:rsidRPr="00F07AD7">
              <w:t xml:space="preserve">a debrief/ feedback using tips in </w:t>
            </w:r>
            <w:r>
              <w:t xml:space="preserve">the </w:t>
            </w:r>
            <w:r w:rsidRPr="00F07AD7">
              <w:t>Module and Toolkit. For debrief, follow this sequence: 1</w:t>
            </w:r>
            <w:r w:rsidRPr="00F07AD7">
              <w:rPr>
                <w:vertAlign w:val="superscript"/>
              </w:rPr>
              <w:t>st</w:t>
            </w:r>
            <w:r w:rsidRPr="00F07AD7">
              <w:t xml:space="preserve"> mediator feeds back, then observer, then others in group.</w:t>
            </w:r>
          </w:p>
          <w:p w:rsidR="004C5B73" w:rsidRPr="00F07AD7" w:rsidRDefault="004C5B73" w:rsidP="004C5B73">
            <w:r w:rsidRPr="00F07AD7">
              <w:t>Trainer must draw out key elements</w:t>
            </w:r>
            <w:r>
              <w:t>: the scenarios are stereotypical; reality is not so black and white. Unlikely you will resolve conflict; what you want to aim for is mediation and negotiating next steps/ next actions (even as simple as agreeing to next meeting). A mediator is usually someone who is trusted by both parties and has to remain neutral. You need to be able to acknowledge others’ anger and negative feelings, while at same time seeking a way forward.</w:t>
            </w:r>
          </w:p>
          <w:p w:rsidR="004C5B73" w:rsidRDefault="004C5B73" w:rsidP="004C5B73"/>
          <w:p w:rsidR="004C5B73" w:rsidRPr="00F07AD7" w:rsidRDefault="004C5B73" w:rsidP="004C5B73">
            <w:pPr>
              <w:rPr>
                <w:lang w:val="en-US"/>
              </w:rPr>
            </w:pPr>
            <w:r>
              <w:t xml:space="preserve">Option 2: have two </w:t>
            </w:r>
            <w:r w:rsidRPr="00F07AD7">
              <w:t xml:space="preserve">mediators </w:t>
            </w:r>
            <w:r>
              <w:t>(one of whom is charged with filling in Win-Win form).This provides a more structured framework for the role play. Trainer helps mediators prepare by explaining</w:t>
            </w:r>
            <w:r w:rsidRPr="00F07AD7">
              <w:t xml:space="preserve"> how to follow win-win solution process and fill in form (headings summarised below):</w:t>
            </w:r>
          </w:p>
          <w:p w:rsidR="004C5B73" w:rsidRPr="00F07AD7" w:rsidRDefault="004C5B73" w:rsidP="004C5B73">
            <w:pPr>
              <w:numPr>
                <w:ilvl w:val="0"/>
                <w:numId w:val="7"/>
              </w:numPr>
            </w:pPr>
            <w:r w:rsidRPr="00F07AD7">
              <w:rPr>
                <w:lang w:val="en-US"/>
              </w:rPr>
              <w:t>Set the scene: "Let's find a way to solve this that works for everyone"</w:t>
            </w:r>
          </w:p>
          <w:p w:rsidR="004C5B73" w:rsidRPr="00F07AD7" w:rsidRDefault="004C5B73" w:rsidP="004C5B73">
            <w:pPr>
              <w:numPr>
                <w:ilvl w:val="0"/>
                <w:numId w:val="7"/>
              </w:numPr>
              <w:rPr>
                <w:lang w:val="en-US"/>
              </w:rPr>
            </w:pPr>
            <w:r w:rsidRPr="00F07AD7">
              <w:rPr>
                <w:lang w:val="en-US"/>
              </w:rPr>
              <w:t xml:space="preserve">Define problem in terms of Needs/Outcomes. Define original problem and individual needs, as well as expected outcomes. </w:t>
            </w:r>
          </w:p>
          <w:p w:rsidR="004C5B73" w:rsidRPr="00F07AD7" w:rsidRDefault="004C5B73" w:rsidP="004C5B73">
            <w:pPr>
              <w:numPr>
                <w:ilvl w:val="0"/>
                <w:numId w:val="7"/>
              </w:numPr>
            </w:pPr>
            <w:r w:rsidRPr="00F07AD7">
              <w:rPr>
                <w:lang w:val="en-US"/>
              </w:rPr>
              <w:t>Identify the shared (relationship) needs.</w:t>
            </w:r>
          </w:p>
          <w:p w:rsidR="004C5B73" w:rsidRPr="00F07AD7" w:rsidRDefault="004C5B73" w:rsidP="004C5B73">
            <w:pPr>
              <w:numPr>
                <w:ilvl w:val="0"/>
                <w:numId w:val="7"/>
              </w:numPr>
            </w:pPr>
            <w:r w:rsidRPr="00F07AD7">
              <w:rPr>
                <w:lang w:val="en-US"/>
              </w:rPr>
              <w:t>Brainstorm possible solutions</w:t>
            </w:r>
          </w:p>
          <w:p w:rsidR="004C5B73" w:rsidRPr="00F07AD7" w:rsidRDefault="004C5B73" w:rsidP="004C5B73">
            <w:pPr>
              <w:numPr>
                <w:ilvl w:val="0"/>
                <w:numId w:val="7"/>
              </w:numPr>
            </w:pPr>
            <w:r w:rsidRPr="00F07AD7">
              <w:rPr>
                <w:lang w:val="en-US"/>
              </w:rPr>
              <w:t>Evaluate the solutions</w:t>
            </w:r>
          </w:p>
          <w:p w:rsidR="004C5B73" w:rsidRPr="00F07AD7" w:rsidRDefault="004C5B73" w:rsidP="004C5B73">
            <w:pPr>
              <w:numPr>
                <w:ilvl w:val="0"/>
                <w:numId w:val="7"/>
              </w:numPr>
            </w:pPr>
            <w:r w:rsidRPr="00F07AD7">
              <w:rPr>
                <w:lang w:val="en-US"/>
              </w:rPr>
              <w:t>Choose solutions</w:t>
            </w:r>
          </w:p>
          <w:p w:rsidR="004C5B73" w:rsidRPr="009629B5" w:rsidRDefault="004C5B73" w:rsidP="004C5B73">
            <w:pPr>
              <w:numPr>
                <w:ilvl w:val="0"/>
                <w:numId w:val="7"/>
              </w:numPr>
            </w:pPr>
            <w:r w:rsidRPr="00F07AD7">
              <w:rPr>
                <w:lang w:val="en-US"/>
              </w:rPr>
              <w:t>Plan what action will be taken</w:t>
            </w:r>
          </w:p>
          <w:p w:rsidR="004C5B73" w:rsidRPr="00F07AD7" w:rsidRDefault="004C5B73" w:rsidP="004C5B73">
            <w:pPr>
              <w:numPr>
                <w:ilvl w:val="0"/>
                <w:numId w:val="7"/>
              </w:numPr>
            </w:pPr>
            <w:r>
              <w:rPr>
                <w:lang w:val="en-US"/>
              </w:rPr>
              <w:t>Eval</w:t>
            </w:r>
            <w:r w:rsidRPr="00F07AD7">
              <w:rPr>
                <w:lang w:val="en-US"/>
              </w:rPr>
              <w:t xml:space="preserve">uate results   </w:t>
            </w:r>
          </w:p>
        </w:tc>
        <w:tc>
          <w:tcPr>
            <w:tcW w:w="412" w:type="dxa"/>
          </w:tcPr>
          <w:p w:rsidR="004C5B73" w:rsidRPr="00F07AD7" w:rsidRDefault="004C5B73" w:rsidP="004C5B73"/>
        </w:tc>
        <w:tc>
          <w:tcPr>
            <w:tcW w:w="283" w:type="dxa"/>
          </w:tcPr>
          <w:p w:rsidR="004C5B73" w:rsidRPr="00F07AD7" w:rsidRDefault="004C5B73" w:rsidP="004C5B73"/>
        </w:tc>
        <w:tc>
          <w:tcPr>
            <w:tcW w:w="287" w:type="dxa"/>
          </w:tcPr>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r>
              <w:t>X</w:t>
            </w:r>
          </w:p>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p w:rsidR="004C5B73" w:rsidRDefault="004C5B73" w:rsidP="004C5B73"/>
          <w:p w:rsidR="004C5B73" w:rsidRPr="00F07AD7" w:rsidRDefault="004C5B73" w:rsidP="004C5B73"/>
          <w:p w:rsidR="004C5B73" w:rsidRPr="00F07AD7" w:rsidRDefault="004C5B73" w:rsidP="004C5B73">
            <w:r>
              <w:t>X</w:t>
            </w:r>
          </w:p>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p w:rsidR="004C5B73" w:rsidRPr="00F07AD7" w:rsidRDefault="004C5B73" w:rsidP="004C5B73"/>
        </w:tc>
        <w:tc>
          <w:tcPr>
            <w:tcW w:w="2849" w:type="dxa"/>
          </w:tcPr>
          <w:p w:rsidR="004C5B73" w:rsidRDefault="004C5B73" w:rsidP="004C5B73">
            <w:r>
              <w:t>Slide 17</w:t>
            </w:r>
          </w:p>
          <w:p w:rsidR="004C5B73" w:rsidRDefault="004C5B73" w:rsidP="004C5B73">
            <w:r>
              <w:t>Slide 18</w:t>
            </w:r>
          </w:p>
          <w:p w:rsidR="004C5B73" w:rsidRPr="00F07AD7" w:rsidRDefault="004C5B73" w:rsidP="004C5B73">
            <w:r w:rsidRPr="00A24D59">
              <w:rPr>
                <w:b/>
              </w:rPr>
              <w:t xml:space="preserve">Role play </w:t>
            </w:r>
            <w:r w:rsidR="00A24D59" w:rsidRPr="00A24D59">
              <w:rPr>
                <w:b/>
              </w:rPr>
              <w:t>Scenarios</w:t>
            </w:r>
            <w:r w:rsidRPr="00F07AD7">
              <w:t xml:space="preserve"> (from Trainer resource guide, section 9 resources</w:t>
            </w:r>
            <w:r w:rsidR="00A24D59">
              <w:t xml:space="preserve"> and appendix to SP 12</w:t>
            </w:r>
            <w:bookmarkStart w:id="0" w:name="_GoBack"/>
            <w:bookmarkEnd w:id="0"/>
            <w:r w:rsidRPr="00F07AD7">
              <w:t xml:space="preserve">). Make enough copies for each participant to have </w:t>
            </w:r>
            <w:r>
              <w:t>one specific role</w:t>
            </w:r>
            <w:r w:rsidRPr="00F07AD7">
              <w:t xml:space="preserve"> card. It is ea</w:t>
            </w:r>
            <w:r>
              <w:t xml:space="preserve">sier to print each scenario in </w:t>
            </w:r>
            <w:r w:rsidRPr="00F07AD7">
              <w:t>a different colour</w:t>
            </w:r>
            <w:r>
              <w:t>, so all members of same group have same coloured cards</w:t>
            </w:r>
            <w:r w:rsidRPr="00F07AD7">
              <w:t>.</w:t>
            </w:r>
          </w:p>
          <w:p w:rsidR="004C5B73" w:rsidRDefault="004C5B73" w:rsidP="004C5B73"/>
          <w:p w:rsidR="004C5B73" w:rsidRPr="00F07AD7" w:rsidRDefault="004C5B73" w:rsidP="004C5B73">
            <w:r w:rsidRPr="00F07AD7">
              <w:t>People Toolkit tool 8</w:t>
            </w:r>
          </w:p>
          <w:p w:rsidR="004C5B73" w:rsidRPr="00F07AD7" w:rsidRDefault="004C5B73" w:rsidP="004C5B73"/>
          <w:p w:rsidR="004C5B73" w:rsidRPr="00F07AD7" w:rsidRDefault="004C5B73" w:rsidP="004C5B73">
            <w:r w:rsidRPr="00F07AD7">
              <w:t>Win-Win resolution form in Workbooks</w:t>
            </w:r>
          </w:p>
        </w:tc>
      </w:tr>
      <w:tr w:rsidR="004C5B73" w:rsidRPr="00F07AD7" w:rsidTr="0068135E">
        <w:trPr>
          <w:gridBefore w:val="1"/>
          <w:wBefore w:w="11" w:type="dxa"/>
          <w:cantSplit/>
        </w:trPr>
        <w:tc>
          <w:tcPr>
            <w:tcW w:w="2223" w:type="dxa"/>
          </w:tcPr>
          <w:p w:rsidR="004C5B73" w:rsidRPr="00F07AD7" w:rsidRDefault="004C5B73" w:rsidP="004C5B73">
            <w:r w:rsidRPr="00F07AD7">
              <w:t>summary</w:t>
            </w:r>
          </w:p>
        </w:tc>
        <w:tc>
          <w:tcPr>
            <w:tcW w:w="836" w:type="dxa"/>
            <w:gridSpan w:val="2"/>
          </w:tcPr>
          <w:p w:rsidR="004C5B73" w:rsidRPr="00F07AD7" w:rsidRDefault="004C5B73" w:rsidP="004C5B73">
            <w:r w:rsidRPr="00F07AD7">
              <w:t>5</w:t>
            </w:r>
          </w:p>
        </w:tc>
        <w:tc>
          <w:tcPr>
            <w:tcW w:w="6797" w:type="dxa"/>
            <w:gridSpan w:val="2"/>
          </w:tcPr>
          <w:p w:rsidR="004C5B73" w:rsidRDefault="004C5B73" w:rsidP="004C5B73">
            <w:r w:rsidRPr="00F07AD7">
              <w:t>Summarise all techniques/tools we have practised</w:t>
            </w:r>
            <w:r>
              <w:t xml:space="preserve"> in this session</w:t>
            </w:r>
            <w:r w:rsidRPr="00F07AD7">
              <w:t xml:space="preserve"> (facilit</w:t>
            </w:r>
            <w:r>
              <w:t>ation, negotiation, mediation).</w:t>
            </w:r>
          </w:p>
          <w:p w:rsidR="004C5B73" w:rsidRPr="00F07AD7" w:rsidRDefault="004C5B73" w:rsidP="004C5B73">
            <w:r>
              <w:t>Summary of whole Day 3 – refer to outputs</w:t>
            </w:r>
          </w:p>
        </w:tc>
        <w:tc>
          <w:tcPr>
            <w:tcW w:w="412" w:type="dxa"/>
          </w:tcPr>
          <w:p w:rsidR="004C5B73" w:rsidRPr="00F07AD7" w:rsidRDefault="004C5B73" w:rsidP="004C5B73">
            <w:r w:rsidRPr="00F07AD7">
              <w:t>X</w:t>
            </w:r>
          </w:p>
        </w:tc>
        <w:tc>
          <w:tcPr>
            <w:tcW w:w="283" w:type="dxa"/>
          </w:tcPr>
          <w:p w:rsidR="004C5B73" w:rsidRPr="00F07AD7" w:rsidRDefault="004C5B73" w:rsidP="004C5B73"/>
        </w:tc>
        <w:tc>
          <w:tcPr>
            <w:tcW w:w="287" w:type="dxa"/>
          </w:tcPr>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tc>
        <w:tc>
          <w:tcPr>
            <w:tcW w:w="2849" w:type="dxa"/>
          </w:tcPr>
          <w:p w:rsidR="004C5B73" w:rsidRPr="00F07AD7" w:rsidRDefault="004C5B73" w:rsidP="004C5B73">
            <w:r>
              <w:t>Slide 17</w:t>
            </w:r>
          </w:p>
        </w:tc>
      </w:tr>
      <w:tr w:rsidR="004C5B73" w:rsidRPr="00F07AD7" w:rsidTr="0068135E">
        <w:trPr>
          <w:gridBefore w:val="1"/>
          <w:wBefore w:w="11" w:type="dxa"/>
          <w:cantSplit/>
        </w:trPr>
        <w:tc>
          <w:tcPr>
            <w:tcW w:w="2223" w:type="dxa"/>
          </w:tcPr>
          <w:p w:rsidR="004C5B73" w:rsidRPr="00F07AD7" w:rsidRDefault="004C5B73" w:rsidP="004C5B73">
            <w:r w:rsidRPr="00F07AD7">
              <w:t xml:space="preserve">Action planning. </w:t>
            </w:r>
          </w:p>
          <w:p w:rsidR="004C5B73" w:rsidRPr="00F07AD7" w:rsidRDefault="004C5B73" w:rsidP="004C5B73"/>
        </w:tc>
        <w:tc>
          <w:tcPr>
            <w:tcW w:w="836" w:type="dxa"/>
            <w:gridSpan w:val="2"/>
          </w:tcPr>
          <w:p w:rsidR="004C5B73" w:rsidRPr="00F07AD7" w:rsidRDefault="004C5B73" w:rsidP="004C5B73">
            <w:r>
              <w:t>15</w:t>
            </w:r>
          </w:p>
        </w:tc>
        <w:tc>
          <w:tcPr>
            <w:tcW w:w="6797" w:type="dxa"/>
            <w:gridSpan w:val="2"/>
          </w:tcPr>
          <w:p w:rsidR="004C5B73" w:rsidRPr="00F07AD7" w:rsidRDefault="004C5B73" w:rsidP="004C5B73">
            <w:r w:rsidRPr="00F07AD7">
              <w:t>Individual action plans completed – facilitators to support if required</w:t>
            </w:r>
            <w:r>
              <w:t>.</w:t>
            </w:r>
          </w:p>
          <w:p w:rsidR="004C5B73" w:rsidRPr="00F07AD7" w:rsidRDefault="004C5B73" w:rsidP="004C5B73"/>
        </w:tc>
        <w:tc>
          <w:tcPr>
            <w:tcW w:w="412" w:type="dxa"/>
          </w:tcPr>
          <w:p w:rsidR="004C5B73" w:rsidRPr="00F07AD7" w:rsidRDefault="004C5B73" w:rsidP="004C5B73"/>
        </w:tc>
        <w:tc>
          <w:tcPr>
            <w:tcW w:w="283" w:type="dxa"/>
          </w:tcPr>
          <w:p w:rsidR="004C5B73" w:rsidRPr="00F07AD7" w:rsidRDefault="004C5B73" w:rsidP="004C5B73"/>
        </w:tc>
        <w:tc>
          <w:tcPr>
            <w:tcW w:w="287" w:type="dxa"/>
          </w:tcPr>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r w:rsidRPr="00F07AD7">
              <w:t>X</w:t>
            </w:r>
          </w:p>
        </w:tc>
        <w:tc>
          <w:tcPr>
            <w:tcW w:w="2849" w:type="dxa"/>
          </w:tcPr>
          <w:p w:rsidR="004C5B73" w:rsidRPr="00F07AD7" w:rsidRDefault="004C5B73" w:rsidP="004C5B73">
            <w:r w:rsidRPr="00F07AD7">
              <w:t>Action plans</w:t>
            </w:r>
          </w:p>
          <w:p w:rsidR="004C5B73" w:rsidRPr="00F07AD7" w:rsidRDefault="004C5B73" w:rsidP="004C5B73"/>
        </w:tc>
      </w:tr>
      <w:tr w:rsidR="004C5B73" w:rsidRPr="00F07AD7" w:rsidTr="0068135E">
        <w:trPr>
          <w:gridBefore w:val="1"/>
          <w:wBefore w:w="11" w:type="dxa"/>
          <w:cantSplit/>
        </w:trPr>
        <w:tc>
          <w:tcPr>
            <w:tcW w:w="2223" w:type="dxa"/>
          </w:tcPr>
          <w:p w:rsidR="004C5B73" w:rsidRPr="00F07AD7" w:rsidRDefault="004C5B73" w:rsidP="004C5B73">
            <w:r w:rsidRPr="00F07AD7">
              <w:t xml:space="preserve">Daily monitoring and review of day </w:t>
            </w:r>
          </w:p>
          <w:p w:rsidR="004C5B73" w:rsidRPr="00F07AD7" w:rsidRDefault="004C5B73" w:rsidP="004C5B73">
            <w:r>
              <w:t>(16.45-17.00</w:t>
            </w:r>
            <w:r w:rsidRPr="00F07AD7">
              <w:t>)</w:t>
            </w:r>
          </w:p>
        </w:tc>
        <w:tc>
          <w:tcPr>
            <w:tcW w:w="836" w:type="dxa"/>
            <w:gridSpan w:val="2"/>
          </w:tcPr>
          <w:p w:rsidR="004C5B73" w:rsidRPr="00F07AD7" w:rsidRDefault="004C5B73" w:rsidP="004C5B73">
            <w:r>
              <w:t>15 total</w:t>
            </w:r>
          </w:p>
        </w:tc>
        <w:tc>
          <w:tcPr>
            <w:tcW w:w="6797" w:type="dxa"/>
            <w:gridSpan w:val="2"/>
          </w:tcPr>
          <w:p w:rsidR="004C5B73" w:rsidRDefault="004C5B73" w:rsidP="004C5B73">
            <w:r>
              <w:t>Daily monitoring: do group feedback as per Day 1 (mood meter optional).</w:t>
            </w:r>
          </w:p>
          <w:p w:rsidR="004C5B73" w:rsidRDefault="004C5B73" w:rsidP="004C5B73"/>
          <w:p w:rsidR="004C5B73" w:rsidRPr="00F07AD7" w:rsidRDefault="004C5B73" w:rsidP="004C5B73">
            <w:r>
              <w:t>Remind groups that one group of volunteers is presenting the review of this day tomorrow morning as agreed on Day 1 (refer to list on wall).</w:t>
            </w:r>
          </w:p>
        </w:tc>
        <w:tc>
          <w:tcPr>
            <w:tcW w:w="412" w:type="dxa"/>
          </w:tcPr>
          <w:p w:rsidR="004C5B73" w:rsidRPr="00F07AD7" w:rsidRDefault="004C5B73" w:rsidP="004C5B73"/>
        </w:tc>
        <w:tc>
          <w:tcPr>
            <w:tcW w:w="283" w:type="dxa"/>
          </w:tcPr>
          <w:p w:rsidR="004C5B73" w:rsidRPr="00F07AD7" w:rsidRDefault="004C5B73" w:rsidP="004C5B73"/>
        </w:tc>
        <w:tc>
          <w:tcPr>
            <w:tcW w:w="287" w:type="dxa"/>
          </w:tcPr>
          <w:p w:rsidR="004C5B73" w:rsidRPr="00F07AD7" w:rsidRDefault="004C5B73" w:rsidP="004C5B73"/>
        </w:tc>
        <w:tc>
          <w:tcPr>
            <w:tcW w:w="283" w:type="dxa"/>
          </w:tcPr>
          <w:p w:rsidR="004C5B73" w:rsidRPr="00F07AD7" w:rsidRDefault="004C5B73" w:rsidP="004C5B73"/>
        </w:tc>
        <w:tc>
          <w:tcPr>
            <w:tcW w:w="283" w:type="dxa"/>
            <w:gridSpan w:val="2"/>
          </w:tcPr>
          <w:p w:rsidR="004C5B73" w:rsidRPr="00F07AD7" w:rsidRDefault="004C5B73" w:rsidP="004C5B73">
            <w:r>
              <w:t>X</w:t>
            </w:r>
          </w:p>
        </w:tc>
        <w:tc>
          <w:tcPr>
            <w:tcW w:w="2849" w:type="dxa"/>
          </w:tcPr>
          <w:p w:rsidR="004C5B73" w:rsidRDefault="004C5B73" w:rsidP="004C5B73">
            <w:r>
              <w:t>Daily monitoring sheets (+ fish cards)</w:t>
            </w:r>
          </w:p>
          <w:p w:rsidR="004C5B73" w:rsidRPr="00F07AD7" w:rsidRDefault="004C5B73" w:rsidP="004C5B73">
            <w:r>
              <w:t>Mood meter + dots</w:t>
            </w:r>
          </w:p>
          <w:p w:rsidR="004C5B73" w:rsidRPr="00F07AD7" w:rsidRDefault="004C5B73" w:rsidP="004C5B73"/>
        </w:tc>
      </w:tr>
      <w:tr w:rsidR="004C5B73" w:rsidRPr="00F07AD7" w:rsidTr="0068135E">
        <w:trPr>
          <w:gridBefore w:val="1"/>
          <w:wBefore w:w="11" w:type="dxa"/>
          <w:cantSplit/>
        </w:trPr>
        <w:tc>
          <w:tcPr>
            <w:tcW w:w="14253" w:type="dxa"/>
            <w:gridSpan w:val="12"/>
          </w:tcPr>
          <w:p w:rsidR="004C5B73" w:rsidRPr="009E252E" w:rsidRDefault="004C5B73" w:rsidP="004C5B73">
            <w:r w:rsidRPr="00F07AD7">
              <w:rPr>
                <w:u w:val="single"/>
              </w:rPr>
              <w:t>Notes for trainers:</w:t>
            </w:r>
            <w:r>
              <w:rPr>
                <w:u w:val="single"/>
              </w:rPr>
              <w:t xml:space="preserve"> </w:t>
            </w:r>
            <w:r w:rsidRPr="009E252E">
              <w:t xml:space="preserve">For the </w:t>
            </w:r>
            <w:r>
              <w:t>conflict role play: not using the Win-Win sheets in Workbooks means that the role play is freer, but less structured. If there are no language issues, it is a good idea for mediators to try and work with the Win-Win framework. Or you could have one group use the framework only, and then compare results.</w:t>
            </w:r>
          </w:p>
          <w:p w:rsidR="004C5B73" w:rsidRPr="009E252E" w:rsidRDefault="004C5B73" w:rsidP="004C5B73"/>
          <w:p w:rsidR="004C5B73" w:rsidRPr="00F07AD7" w:rsidRDefault="004C5B73" w:rsidP="004C5B73">
            <w:pPr>
              <w:rPr>
                <w:color w:val="FF0000"/>
              </w:rPr>
            </w:pPr>
          </w:p>
        </w:tc>
      </w:tr>
      <w:tr w:rsidR="004C5B73" w:rsidRPr="00F07AD7" w:rsidTr="0068135E">
        <w:trPr>
          <w:gridBefore w:val="1"/>
          <w:wBefore w:w="11" w:type="dxa"/>
          <w:cantSplit/>
        </w:trPr>
        <w:tc>
          <w:tcPr>
            <w:tcW w:w="14253" w:type="dxa"/>
            <w:gridSpan w:val="12"/>
          </w:tcPr>
          <w:p w:rsidR="004C5B73" w:rsidRPr="00F07AD7" w:rsidRDefault="004C5B73" w:rsidP="004C5B73">
            <w:pPr>
              <w:rPr>
                <w:u w:val="single"/>
              </w:rPr>
            </w:pPr>
            <w:r w:rsidRPr="00F07AD7">
              <w:rPr>
                <w:u w:val="single"/>
              </w:rPr>
              <w:t>Trainer Feedback</w:t>
            </w: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Pr>
              <w:rPr>
                <w:u w:val="single"/>
              </w:rPr>
            </w:pPr>
          </w:p>
          <w:p w:rsidR="004C5B73" w:rsidRPr="00F07AD7" w:rsidRDefault="004C5B73" w:rsidP="004C5B73"/>
          <w:p w:rsidR="004C5B73" w:rsidRPr="00F07AD7" w:rsidRDefault="004C5B73" w:rsidP="004C5B73"/>
          <w:p w:rsidR="004C5B73" w:rsidRPr="00F07AD7" w:rsidRDefault="004C5B73" w:rsidP="004C5B73">
            <w:pPr>
              <w:rPr>
                <w:color w:val="FF0000"/>
              </w:rPr>
            </w:pPr>
          </w:p>
        </w:tc>
      </w:tr>
    </w:tbl>
    <w:p w:rsidR="0030655F" w:rsidRPr="00F07AD7" w:rsidRDefault="0030655F"/>
    <w:sectPr w:rsidR="0030655F" w:rsidRPr="00F07AD7" w:rsidSect="0030655F">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7CE" w:rsidRDefault="00B477CE" w:rsidP="00DE7A27">
      <w:r>
        <w:separator/>
      </w:r>
    </w:p>
  </w:endnote>
  <w:endnote w:type="continuationSeparator" w:id="0">
    <w:p w:rsidR="00B477CE" w:rsidRDefault="00B477CE" w:rsidP="00DE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ngsana New">
    <w:altName w:val="TH Baijam"/>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353163"/>
      <w:docPartObj>
        <w:docPartGallery w:val="Page Numbers (Bottom of Page)"/>
        <w:docPartUnique/>
      </w:docPartObj>
    </w:sdtPr>
    <w:sdtEndPr>
      <w:rPr>
        <w:noProof/>
      </w:rPr>
    </w:sdtEndPr>
    <w:sdtContent>
      <w:p w:rsidR="00DE7A27" w:rsidRDefault="005119E8">
        <w:pPr>
          <w:pStyle w:val="Footer"/>
          <w:jc w:val="right"/>
        </w:pPr>
        <w:r>
          <w:fldChar w:fldCharType="begin"/>
        </w:r>
        <w:r w:rsidR="00DE7A27">
          <w:instrText xml:space="preserve"> PAGE   \* MERGEFORMAT </w:instrText>
        </w:r>
        <w:r>
          <w:fldChar w:fldCharType="separate"/>
        </w:r>
        <w:r w:rsidR="00B477CE">
          <w:rPr>
            <w:noProof/>
          </w:rPr>
          <w:t>1</w:t>
        </w:r>
        <w:r>
          <w:rPr>
            <w:noProof/>
          </w:rPr>
          <w:fldChar w:fldCharType="end"/>
        </w:r>
      </w:p>
    </w:sdtContent>
  </w:sdt>
  <w:p w:rsidR="00DE7A27" w:rsidRDefault="00DE7A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7CE" w:rsidRDefault="00B477CE" w:rsidP="00DE7A27">
      <w:r>
        <w:separator/>
      </w:r>
    </w:p>
  </w:footnote>
  <w:footnote w:type="continuationSeparator" w:id="0">
    <w:p w:rsidR="00B477CE" w:rsidRDefault="00B477CE" w:rsidP="00DE7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7BC"/>
    <w:multiLevelType w:val="hybridMultilevel"/>
    <w:tmpl w:val="811C91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4102E"/>
    <w:multiLevelType w:val="hybridMultilevel"/>
    <w:tmpl w:val="4D06412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1F313C"/>
    <w:multiLevelType w:val="hybridMultilevel"/>
    <w:tmpl w:val="5E06AA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347DD"/>
    <w:multiLevelType w:val="hybridMultilevel"/>
    <w:tmpl w:val="65FE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E718E3"/>
    <w:multiLevelType w:val="hybridMultilevel"/>
    <w:tmpl w:val="F59CE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DB3329"/>
    <w:multiLevelType w:val="hybridMultilevel"/>
    <w:tmpl w:val="C61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431ADC"/>
    <w:multiLevelType w:val="hybridMultilevel"/>
    <w:tmpl w:val="FB904C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30655F"/>
    <w:rsid w:val="000379DE"/>
    <w:rsid w:val="000475E7"/>
    <w:rsid w:val="00047BF0"/>
    <w:rsid w:val="00050A93"/>
    <w:rsid w:val="00065AEB"/>
    <w:rsid w:val="000A344F"/>
    <w:rsid w:val="000B1B95"/>
    <w:rsid w:val="000C0ED5"/>
    <w:rsid w:val="000C750F"/>
    <w:rsid w:val="000E2F2D"/>
    <w:rsid w:val="000F3D5A"/>
    <w:rsid w:val="001018B0"/>
    <w:rsid w:val="00124461"/>
    <w:rsid w:val="00146E61"/>
    <w:rsid w:val="001544A5"/>
    <w:rsid w:val="00155B4D"/>
    <w:rsid w:val="0015767B"/>
    <w:rsid w:val="00177D1C"/>
    <w:rsid w:val="00183673"/>
    <w:rsid w:val="001A7ED8"/>
    <w:rsid w:val="001E4E99"/>
    <w:rsid w:val="001F393B"/>
    <w:rsid w:val="00272FDB"/>
    <w:rsid w:val="002A49A3"/>
    <w:rsid w:val="002D29E3"/>
    <w:rsid w:val="002D35DC"/>
    <w:rsid w:val="003008DB"/>
    <w:rsid w:val="0030655F"/>
    <w:rsid w:val="00314F03"/>
    <w:rsid w:val="00364807"/>
    <w:rsid w:val="003B5A61"/>
    <w:rsid w:val="003C385F"/>
    <w:rsid w:val="004011BF"/>
    <w:rsid w:val="004271D8"/>
    <w:rsid w:val="00431584"/>
    <w:rsid w:val="00484D48"/>
    <w:rsid w:val="004B216A"/>
    <w:rsid w:val="004B55C8"/>
    <w:rsid w:val="004C5B73"/>
    <w:rsid w:val="00502037"/>
    <w:rsid w:val="005119E8"/>
    <w:rsid w:val="0051260B"/>
    <w:rsid w:val="005612E4"/>
    <w:rsid w:val="005933C7"/>
    <w:rsid w:val="00597743"/>
    <w:rsid w:val="005A2F64"/>
    <w:rsid w:val="005B69CD"/>
    <w:rsid w:val="005E774F"/>
    <w:rsid w:val="005F3459"/>
    <w:rsid w:val="00626509"/>
    <w:rsid w:val="0063143A"/>
    <w:rsid w:val="00644494"/>
    <w:rsid w:val="0067190F"/>
    <w:rsid w:val="0068135E"/>
    <w:rsid w:val="006840F6"/>
    <w:rsid w:val="00684B22"/>
    <w:rsid w:val="0069798E"/>
    <w:rsid w:val="006F0F9B"/>
    <w:rsid w:val="007121D8"/>
    <w:rsid w:val="007123ED"/>
    <w:rsid w:val="007560F7"/>
    <w:rsid w:val="00771307"/>
    <w:rsid w:val="00783119"/>
    <w:rsid w:val="00795943"/>
    <w:rsid w:val="007A3220"/>
    <w:rsid w:val="007A64E9"/>
    <w:rsid w:val="007C3EA2"/>
    <w:rsid w:val="007F5B77"/>
    <w:rsid w:val="007F70F8"/>
    <w:rsid w:val="00890950"/>
    <w:rsid w:val="008B3C99"/>
    <w:rsid w:val="00926054"/>
    <w:rsid w:val="00926C19"/>
    <w:rsid w:val="00937E8B"/>
    <w:rsid w:val="009629B5"/>
    <w:rsid w:val="0099166D"/>
    <w:rsid w:val="009B0F08"/>
    <w:rsid w:val="009D673E"/>
    <w:rsid w:val="009D7549"/>
    <w:rsid w:val="009E085C"/>
    <w:rsid w:val="009E252E"/>
    <w:rsid w:val="00A135E4"/>
    <w:rsid w:val="00A16619"/>
    <w:rsid w:val="00A23555"/>
    <w:rsid w:val="00A24D59"/>
    <w:rsid w:val="00A32A55"/>
    <w:rsid w:val="00A941AA"/>
    <w:rsid w:val="00AF730B"/>
    <w:rsid w:val="00B148C9"/>
    <w:rsid w:val="00B477CE"/>
    <w:rsid w:val="00B553B3"/>
    <w:rsid w:val="00B66096"/>
    <w:rsid w:val="00B7590D"/>
    <w:rsid w:val="00B93495"/>
    <w:rsid w:val="00BC0CD3"/>
    <w:rsid w:val="00C07A87"/>
    <w:rsid w:val="00C3472E"/>
    <w:rsid w:val="00C34C1C"/>
    <w:rsid w:val="00C412A8"/>
    <w:rsid w:val="00CA53AE"/>
    <w:rsid w:val="00CC167B"/>
    <w:rsid w:val="00D07E62"/>
    <w:rsid w:val="00D16E0B"/>
    <w:rsid w:val="00D630C9"/>
    <w:rsid w:val="00D75D08"/>
    <w:rsid w:val="00D864C8"/>
    <w:rsid w:val="00DA7ABE"/>
    <w:rsid w:val="00DC2DD3"/>
    <w:rsid w:val="00DE622E"/>
    <w:rsid w:val="00DE7A27"/>
    <w:rsid w:val="00E274FF"/>
    <w:rsid w:val="00EC32C3"/>
    <w:rsid w:val="00EC6452"/>
    <w:rsid w:val="00ED5789"/>
    <w:rsid w:val="00F07AD7"/>
    <w:rsid w:val="00F27442"/>
    <w:rsid w:val="00F373CC"/>
    <w:rsid w:val="00F3771A"/>
    <w:rsid w:val="00F84CAA"/>
    <w:rsid w:val="00F971AF"/>
    <w:rsid w:val="00FA5735"/>
    <w:rsid w:val="00FC7C19"/>
    <w:rsid w:val="00FD2A6E"/>
    <w:rsid w:val="00FF374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F26740-F012-4B3E-9419-3E988A0F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55F"/>
    <w:rPr>
      <w:rFonts w:ascii="Times New Roman" w:eastAsia="Times New Roman" w:hAnsi="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3AE"/>
    <w:pPr>
      <w:ind w:left="720"/>
      <w:contextualSpacing/>
    </w:pPr>
    <w:rPr>
      <w:rFonts w:asciiTheme="minorHAnsi" w:eastAsiaTheme="minorEastAsia" w:hAnsiTheme="minorHAnsi" w:cstheme="minorBidi"/>
      <w:sz w:val="24"/>
      <w:szCs w:val="24"/>
      <w:lang w:val="en-US" w:eastAsia="en-US"/>
    </w:rPr>
  </w:style>
  <w:style w:type="character" w:styleId="Hyperlink">
    <w:name w:val="Hyperlink"/>
    <w:uiPriority w:val="99"/>
    <w:semiHidden/>
    <w:unhideWhenUsed/>
    <w:rsid w:val="00626509"/>
    <w:rPr>
      <w:color w:val="0000FF"/>
      <w:u w:val="single"/>
    </w:rPr>
  </w:style>
  <w:style w:type="paragraph" w:styleId="PlainText">
    <w:name w:val="Plain Text"/>
    <w:basedOn w:val="Normal"/>
    <w:link w:val="PlainTextChar"/>
    <w:uiPriority w:val="99"/>
    <w:unhideWhenUsed/>
    <w:rsid w:val="00626509"/>
    <w:rPr>
      <w:rFonts w:ascii="Consolas" w:eastAsia="Calibri" w:hAnsi="Consolas"/>
      <w:sz w:val="21"/>
      <w:szCs w:val="21"/>
      <w:lang w:val="en-US" w:eastAsia="en-US"/>
    </w:rPr>
  </w:style>
  <w:style w:type="character" w:customStyle="1" w:styleId="PlainTextChar">
    <w:name w:val="Plain Text Char"/>
    <w:basedOn w:val="DefaultParagraphFont"/>
    <w:link w:val="PlainText"/>
    <w:uiPriority w:val="99"/>
    <w:rsid w:val="00626509"/>
    <w:rPr>
      <w:rFonts w:ascii="Consolas" w:hAnsi="Consolas"/>
      <w:sz w:val="21"/>
      <w:szCs w:val="21"/>
      <w:lang w:val="en-US" w:eastAsia="en-US"/>
    </w:rPr>
  </w:style>
  <w:style w:type="paragraph" w:styleId="Header">
    <w:name w:val="header"/>
    <w:basedOn w:val="Normal"/>
    <w:link w:val="HeaderChar"/>
    <w:uiPriority w:val="99"/>
    <w:unhideWhenUsed/>
    <w:rsid w:val="00DE7A27"/>
    <w:pPr>
      <w:tabs>
        <w:tab w:val="center" w:pos="4513"/>
        <w:tab w:val="right" w:pos="9026"/>
      </w:tabs>
    </w:pPr>
  </w:style>
  <w:style w:type="character" w:customStyle="1" w:styleId="HeaderChar">
    <w:name w:val="Header Char"/>
    <w:basedOn w:val="DefaultParagraphFont"/>
    <w:link w:val="Header"/>
    <w:uiPriority w:val="99"/>
    <w:rsid w:val="00DE7A27"/>
    <w:rPr>
      <w:rFonts w:ascii="Times New Roman" w:eastAsia="Times New Roman" w:hAnsi="Times New Roman"/>
      <w:lang w:val="en-GB" w:eastAsia="en-GB"/>
    </w:rPr>
  </w:style>
  <w:style w:type="paragraph" w:styleId="Footer">
    <w:name w:val="footer"/>
    <w:basedOn w:val="Normal"/>
    <w:link w:val="FooterChar"/>
    <w:uiPriority w:val="99"/>
    <w:unhideWhenUsed/>
    <w:rsid w:val="00DE7A27"/>
    <w:pPr>
      <w:tabs>
        <w:tab w:val="center" w:pos="4513"/>
        <w:tab w:val="right" w:pos="9026"/>
      </w:tabs>
    </w:pPr>
  </w:style>
  <w:style w:type="character" w:customStyle="1" w:styleId="FooterChar">
    <w:name w:val="Footer Char"/>
    <w:basedOn w:val="DefaultParagraphFont"/>
    <w:link w:val="Footer"/>
    <w:uiPriority w:val="99"/>
    <w:rsid w:val="00DE7A27"/>
    <w:rPr>
      <w:rFonts w:ascii="Times New Roman" w:eastAsia="Times New Roman" w:hAnsi="Times New Roman"/>
      <w:lang w:val="en-GB" w:eastAsia="en-GB"/>
    </w:rPr>
  </w:style>
  <w:style w:type="paragraph" w:styleId="BalloonText">
    <w:name w:val="Balloon Text"/>
    <w:basedOn w:val="Normal"/>
    <w:link w:val="BalloonTextChar"/>
    <w:uiPriority w:val="99"/>
    <w:semiHidden/>
    <w:unhideWhenUsed/>
    <w:rsid w:val="009629B5"/>
    <w:rPr>
      <w:rFonts w:ascii="Tahoma" w:hAnsi="Tahoma" w:cs="Tahoma"/>
      <w:sz w:val="16"/>
      <w:szCs w:val="16"/>
    </w:rPr>
  </w:style>
  <w:style w:type="character" w:customStyle="1" w:styleId="BalloonTextChar">
    <w:name w:val="Balloon Text Char"/>
    <w:basedOn w:val="DefaultParagraphFont"/>
    <w:link w:val="BalloonText"/>
    <w:uiPriority w:val="99"/>
    <w:semiHidden/>
    <w:rsid w:val="009629B5"/>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1477</Words>
  <Characters>8423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COURSE TITLE</vt:lpstr>
    </vt:vector>
  </TitlesOfParts>
  <Company/>
  <LinksUpToDate>false</LinksUpToDate>
  <CharactersWithSpaces>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creator>pim and silvia</dc:creator>
  <cp:lastModifiedBy>Derek Staples</cp:lastModifiedBy>
  <cp:revision>12</cp:revision>
  <cp:lastPrinted>2013-12-16T17:51:00Z</cp:lastPrinted>
  <dcterms:created xsi:type="dcterms:W3CDTF">2014-03-20T13:10:00Z</dcterms:created>
  <dcterms:modified xsi:type="dcterms:W3CDTF">2017-12-10T03:18:00Z</dcterms:modified>
</cp:coreProperties>
</file>