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4533" w:type="dxa"/>
        <w:tblInd w:w="-612"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2138"/>
        <w:gridCol w:w="1134"/>
        <w:gridCol w:w="6802"/>
        <w:gridCol w:w="416"/>
        <w:gridCol w:w="284"/>
        <w:gridCol w:w="284"/>
        <w:gridCol w:w="284"/>
        <w:gridCol w:w="265"/>
        <w:gridCol w:w="2926"/>
      </w:tblGrid>
      <w:tr w:rsidR="0030655F" w:rsidTr="000C750F">
        <w:trPr>
          <w:cantSplit/>
        </w:trPr>
        <w:tc>
          <w:tcPr>
            <w:tcW w:w="2138" w:type="dxa"/>
          </w:tcPr>
          <w:p w:rsidR="0030655F" w:rsidRDefault="00CA53AE" w:rsidP="00A32A55">
            <w:pPr>
              <w:rPr>
                <w:b/>
                <w:caps/>
                <w:sz w:val="24"/>
              </w:rPr>
            </w:pPr>
            <w:r>
              <w:rPr>
                <w:b/>
                <w:caps/>
                <w:sz w:val="24"/>
              </w:rPr>
              <w:t>SESSION</w:t>
            </w:r>
          </w:p>
        </w:tc>
        <w:tc>
          <w:tcPr>
            <w:tcW w:w="12395" w:type="dxa"/>
            <w:gridSpan w:val="8"/>
          </w:tcPr>
          <w:p w:rsidR="0030655F" w:rsidRPr="001F393B" w:rsidRDefault="00B867B4" w:rsidP="00B867B4">
            <w:pPr>
              <w:rPr>
                <w:b/>
                <w:caps/>
              </w:rPr>
            </w:pPr>
            <w:r>
              <w:rPr>
                <w:b/>
                <w:caps/>
              </w:rPr>
              <w:t xml:space="preserve">13. </w:t>
            </w:r>
            <w:r w:rsidR="001F393B" w:rsidRPr="001F393B">
              <w:rPr>
                <w:b/>
                <w:caps/>
              </w:rPr>
              <w:t xml:space="preserve">EAFM STep 3 DEVELOP </w:t>
            </w:r>
            <w:r w:rsidR="001F393B">
              <w:rPr>
                <w:b/>
                <w:caps/>
              </w:rPr>
              <w:t xml:space="preserve">EAFM PLAN: </w:t>
            </w:r>
            <w:r>
              <w:rPr>
                <w:b/>
                <w:caps/>
              </w:rPr>
              <w:t xml:space="preserve">3.1 and 3.2 </w:t>
            </w:r>
            <w:r w:rsidR="001F393B" w:rsidRPr="001F393B">
              <w:rPr>
                <w:b/>
                <w:caps/>
              </w:rPr>
              <w:t>OBJECTIVES, INDICATORS + BENCHMARKS</w:t>
            </w:r>
            <w:r w:rsidR="000C545D">
              <w:rPr>
                <w:b/>
                <w:caps/>
              </w:rPr>
              <w:t xml:space="preserve"> </w:t>
            </w:r>
            <w:r>
              <w:t>08.30-10.10 (100 minutes)</w:t>
            </w:r>
          </w:p>
        </w:tc>
      </w:tr>
      <w:tr w:rsidR="0030655F" w:rsidTr="00B867B4">
        <w:trPr>
          <w:cantSplit/>
          <w:trHeight w:val="373"/>
        </w:trPr>
        <w:tc>
          <w:tcPr>
            <w:tcW w:w="2138" w:type="dxa"/>
          </w:tcPr>
          <w:p w:rsidR="0030655F" w:rsidRDefault="0030655F" w:rsidP="00A32A55">
            <w:pPr>
              <w:rPr>
                <w:b/>
                <w:sz w:val="24"/>
              </w:rPr>
            </w:pPr>
            <w:r>
              <w:rPr>
                <w:b/>
                <w:sz w:val="24"/>
              </w:rPr>
              <w:t>Date:</w:t>
            </w:r>
          </w:p>
        </w:tc>
        <w:tc>
          <w:tcPr>
            <w:tcW w:w="12395" w:type="dxa"/>
            <w:gridSpan w:val="8"/>
          </w:tcPr>
          <w:p w:rsidR="0030655F" w:rsidRDefault="00BC0CD3" w:rsidP="00B867B4">
            <w:r>
              <w:t xml:space="preserve">Day </w:t>
            </w:r>
            <w:r w:rsidR="00CA53AE">
              <w:t>4</w:t>
            </w:r>
            <w:r w:rsidR="002D29E3">
              <w:t xml:space="preserve"> session  </w:t>
            </w:r>
            <w:r w:rsidR="00CA53AE">
              <w:t>13</w:t>
            </w:r>
          </w:p>
        </w:tc>
      </w:tr>
      <w:tr w:rsidR="0030655F" w:rsidTr="000C750F">
        <w:trPr>
          <w:cantSplit/>
        </w:trPr>
        <w:tc>
          <w:tcPr>
            <w:tcW w:w="2138" w:type="dxa"/>
          </w:tcPr>
          <w:p w:rsidR="0030655F" w:rsidRDefault="0030655F" w:rsidP="00A32A55">
            <w:pPr>
              <w:rPr>
                <w:b/>
                <w:sz w:val="24"/>
              </w:rPr>
            </w:pPr>
            <w:r>
              <w:rPr>
                <w:b/>
                <w:sz w:val="24"/>
              </w:rPr>
              <w:t>Objectives</w:t>
            </w:r>
          </w:p>
          <w:p w:rsidR="0030655F" w:rsidRDefault="0030655F" w:rsidP="00A32A55">
            <w:pPr>
              <w:rPr>
                <w:b/>
                <w:sz w:val="16"/>
              </w:rPr>
            </w:pPr>
          </w:p>
          <w:p w:rsidR="0030655F" w:rsidRDefault="0030655F" w:rsidP="00A32A55">
            <w:pPr>
              <w:rPr>
                <w:b/>
                <w:sz w:val="24"/>
              </w:rPr>
            </w:pPr>
          </w:p>
        </w:tc>
        <w:tc>
          <w:tcPr>
            <w:tcW w:w="12395" w:type="dxa"/>
            <w:gridSpan w:val="8"/>
          </w:tcPr>
          <w:p w:rsidR="0030655F" w:rsidRPr="00A46E20" w:rsidRDefault="0030655F" w:rsidP="00B867B4">
            <w:pPr>
              <w:rPr>
                <w:rFonts w:cs="Arial"/>
                <w:sz w:val="10"/>
                <w:szCs w:val="10"/>
              </w:rPr>
            </w:pPr>
          </w:p>
          <w:p w:rsidR="00513B88" w:rsidRPr="00513B88" w:rsidRDefault="00A64CA2" w:rsidP="00513B88">
            <w:pPr>
              <w:pStyle w:val="ListParagraph"/>
              <w:numPr>
                <w:ilvl w:val="0"/>
                <w:numId w:val="2"/>
              </w:numPr>
              <w:jc w:val="both"/>
            </w:pPr>
            <w:r>
              <w:rPr>
                <w:rFonts w:ascii="Times New Roman" w:hAnsi="Times New Roman" w:cs="Times New Roman"/>
                <w:sz w:val="20"/>
                <w:szCs w:val="20"/>
              </w:rPr>
              <w:t>Develop management objectives</w:t>
            </w:r>
          </w:p>
          <w:p w:rsidR="0030655F" w:rsidRDefault="00CA53AE" w:rsidP="00513B88">
            <w:pPr>
              <w:pStyle w:val="ListParagraph"/>
              <w:numPr>
                <w:ilvl w:val="0"/>
                <w:numId w:val="2"/>
              </w:numPr>
              <w:jc w:val="both"/>
            </w:pPr>
            <w:r w:rsidRPr="00B867B4">
              <w:rPr>
                <w:rFonts w:ascii="Times New Roman" w:hAnsi="Times New Roman" w:cs="Times New Roman"/>
                <w:sz w:val="20"/>
                <w:szCs w:val="20"/>
              </w:rPr>
              <w:t xml:space="preserve">Develop indicators and benchmarks related to the </w:t>
            </w:r>
            <w:r w:rsidR="00A64CA2">
              <w:rPr>
                <w:rFonts w:ascii="Times New Roman" w:hAnsi="Times New Roman" w:cs="Times New Roman"/>
                <w:sz w:val="20"/>
                <w:szCs w:val="20"/>
              </w:rPr>
              <w:t>agreed objectives</w:t>
            </w:r>
          </w:p>
        </w:tc>
      </w:tr>
      <w:tr w:rsidR="0030655F" w:rsidTr="000C750F">
        <w:trPr>
          <w:cantSplit/>
        </w:trPr>
        <w:tc>
          <w:tcPr>
            <w:tcW w:w="2138" w:type="dxa"/>
            <w:vMerge w:val="restart"/>
          </w:tcPr>
          <w:p w:rsidR="0030655F" w:rsidRDefault="0030655F" w:rsidP="00A32A55">
            <w:pPr>
              <w:rPr>
                <w:sz w:val="24"/>
              </w:rPr>
            </w:pPr>
            <w:r>
              <w:rPr>
                <w:b/>
                <w:sz w:val="24"/>
              </w:rPr>
              <w:t>Description of Contents</w:t>
            </w:r>
          </w:p>
        </w:tc>
        <w:tc>
          <w:tcPr>
            <w:tcW w:w="1134" w:type="dxa"/>
            <w:vMerge w:val="restart"/>
          </w:tcPr>
          <w:p w:rsidR="0030655F" w:rsidRDefault="0030655F" w:rsidP="00A32A55">
            <w:pPr>
              <w:rPr>
                <w:b/>
                <w:sz w:val="24"/>
              </w:rPr>
            </w:pPr>
            <w:r>
              <w:rPr>
                <w:b/>
                <w:sz w:val="24"/>
              </w:rPr>
              <w:t>Time</w:t>
            </w:r>
          </w:p>
        </w:tc>
        <w:tc>
          <w:tcPr>
            <w:tcW w:w="6802" w:type="dxa"/>
            <w:vMerge w:val="restart"/>
          </w:tcPr>
          <w:p w:rsidR="0030655F" w:rsidRDefault="0030655F" w:rsidP="00A32A55">
            <w:pPr>
              <w:rPr>
                <w:b/>
              </w:rPr>
            </w:pPr>
          </w:p>
        </w:tc>
        <w:tc>
          <w:tcPr>
            <w:tcW w:w="1533" w:type="dxa"/>
            <w:gridSpan w:val="5"/>
          </w:tcPr>
          <w:p w:rsidR="0030655F" w:rsidRDefault="0030655F" w:rsidP="00A32A55">
            <w:pPr>
              <w:jc w:val="center"/>
              <w:rPr>
                <w:b/>
              </w:rPr>
            </w:pPr>
            <w:r>
              <w:rPr>
                <w:b/>
              </w:rPr>
              <w:t>Expected Participation</w:t>
            </w:r>
          </w:p>
        </w:tc>
        <w:tc>
          <w:tcPr>
            <w:tcW w:w="2926" w:type="dxa"/>
            <w:vMerge w:val="restart"/>
          </w:tcPr>
          <w:p w:rsidR="0030655F" w:rsidRDefault="0030655F" w:rsidP="00A32A55">
            <w:pPr>
              <w:rPr>
                <w:b/>
                <w:sz w:val="24"/>
              </w:rPr>
            </w:pPr>
            <w:r>
              <w:rPr>
                <w:b/>
                <w:sz w:val="24"/>
              </w:rPr>
              <w:t>Resources used</w:t>
            </w:r>
          </w:p>
        </w:tc>
      </w:tr>
      <w:tr w:rsidR="0030655F" w:rsidTr="000C750F">
        <w:trPr>
          <w:cantSplit/>
          <w:trHeight w:val="237"/>
        </w:trPr>
        <w:tc>
          <w:tcPr>
            <w:tcW w:w="2138" w:type="dxa"/>
            <w:vMerge/>
          </w:tcPr>
          <w:p w:rsidR="0030655F" w:rsidRDefault="0030655F" w:rsidP="00A32A55"/>
        </w:tc>
        <w:tc>
          <w:tcPr>
            <w:tcW w:w="1134" w:type="dxa"/>
            <w:vMerge/>
          </w:tcPr>
          <w:p w:rsidR="0030655F" w:rsidRDefault="0030655F" w:rsidP="00A32A55"/>
        </w:tc>
        <w:tc>
          <w:tcPr>
            <w:tcW w:w="6802" w:type="dxa"/>
            <w:vMerge/>
          </w:tcPr>
          <w:p w:rsidR="0030655F" w:rsidRDefault="0030655F" w:rsidP="00A32A55"/>
        </w:tc>
        <w:tc>
          <w:tcPr>
            <w:tcW w:w="416" w:type="dxa"/>
          </w:tcPr>
          <w:p w:rsidR="0030655F" w:rsidRDefault="0030655F" w:rsidP="00A32A55">
            <w:r>
              <w:t>1</w:t>
            </w:r>
          </w:p>
        </w:tc>
        <w:tc>
          <w:tcPr>
            <w:tcW w:w="284" w:type="dxa"/>
          </w:tcPr>
          <w:p w:rsidR="0030655F" w:rsidRDefault="0030655F" w:rsidP="00A32A55">
            <w:r>
              <w:t>2</w:t>
            </w:r>
          </w:p>
        </w:tc>
        <w:tc>
          <w:tcPr>
            <w:tcW w:w="284" w:type="dxa"/>
          </w:tcPr>
          <w:p w:rsidR="0030655F" w:rsidRDefault="0030655F" w:rsidP="00A32A55">
            <w:r>
              <w:t>3</w:t>
            </w:r>
          </w:p>
        </w:tc>
        <w:tc>
          <w:tcPr>
            <w:tcW w:w="284" w:type="dxa"/>
          </w:tcPr>
          <w:p w:rsidR="0030655F" w:rsidRDefault="0030655F" w:rsidP="00A32A55">
            <w:r>
              <w:t>4</w:t>
            </w:r>
          </w:p>
        </w:tc>
        <w:tc>
          <w:tcPr>
            <w:tcW w:w="265" w:type="dxa"/>
          </w:tcPr>
          <w:p w:rsidR="0030655F" w:rsidRDefault="0030655F" w:rsidP="00A32A55">
            <w:r>
              <w:t>5</w:t>
            </w:r>
          </w:p>
        </w:tc>
        <w:tc>
          <w:tcPr>
            <w:tcW w:w="2926" w:type="dxa"/>
            <w:vMerge/>
          </w:tcPr>
          <w:p w:rsidR="0030655F" w:rsidRDefault="0030655F" w:rsidP="00A32A55"/>
        </w:tc>
      </w:tr>
      <w:tr w:rsidR="00B867B4" w:rsidTr="000C750F">
        <w:trPr>
          <w:cantSplit/>
          <w:trHeight w:val="471"/>
        </w:trPr>
        <w:tc>
          <w:tcPr>
            <w:tcW w:w="2138" w:type="dxa"/>
          </w:tcPr>
          <w:p w:rsidR="00B867B4" w:rsidRPr="0037110C" w:rsidRDefault="00B867B4" w:rsidP="00B069AF">
            <w:r>
              <w:t>Review</w:t>
            </w:r>
          </w:p>
        </w:tc>
        <w:tc>
          <w:tcPr>
            <w:tcW w:w="1134" w:type="dxa"/>
          </w:tcPr>
          <w:p w:rsidR="00B867B4" w:rsidRPr="0037110C" w:rsidRDefault="00B867B4" w:rsidP="00547A8E">
            <w:pPr>
              <w:rPr>
                <w:szCs w:val="24"/>
              </w:rPr>
            </w:pPr>
            <w:r>
              <w:rPr>
                <w:szCs w:val="24"/>
              </w:rPr>
              <w:t>1</w:t>
            </w:r>
            <w:r w:rsidR="00A64CA2">
              <w:rPr>
                <w:szCs w:val="24"/>
              </w:rPr>
              <w:t>0</w:t>
            </w:r>
          </w:p>
        </w:tc>
        <w:tc>
          <w:tcPr>
            <w:tcW w:w="6802" w:type="dxa"/>
          </w:tcPr>
          <w:p w:rsidR="00A64CA2" w:rsidRDefault="00A64CA2" w:rsidP="00A64CA2">
            <w:r>
              <w:t>Trainers feed back on daily monitoring.</w:t>
            </w:r>
          </w:p>
          <w:p w:rsidR="00A64CA2" w:rsidRPr="0037110C" w:rsidRDefault="00A64CA2" w:rsidP="00513B88">
            <w:r>
              <w:t xml:space="preserve">Interactive review of </w:t>
            </w:r>
            <w:r w:rsidR="00513B88">
              <w:t>D</w:t>
            </w:r>
            <w:r>
              <w:t>ay 3: participants feedback/ present</w:t>
            </w:r>
          </w:p>
        </w:tc>
        <w:tc>
          <w:tcPr>
            <w:tcW w:w="416" w:type="dxa"/>
          </w:tcPr>
          <w:p w:rsidR="00B867B4" w:rsidRPr="0037110C" w:rsidRDefault="00B867B4" w:rsidP="00B069AF"/>
        </w:tc>
        <w:tc>
          <w:tcPr>
            <w:tcW w:w="284" w:type="dxa"/>
          </w:tcPr>
          <w:p w:rsidR="00B867B4" w:rsidRPr="0037110C" w:rsidRDefault="00B867B4" w:rsidP="00B069AF"/>
        </w:tc>
        <w:tc>
          <w:tcPr>
            <w:tcW w:w="284" w:type="dxa"/>
          </w:tcPr>
          <w:p w:rsidR="00B867B4" w:rsidRPr="0037110C" w:rsidRDefault="00B867B4" w:rsidP="00B069AF">
            <w:r>
              <w:t>X</w:t>
            </w:r>
          </w:p>
        </w:tc>
        <w:tc>
          <w:tcPr>
            <w:tcW w:w="284" w:type="dxa"/>
          </w:tcPr>
          <w:p w:rsidR="00B867B4" w:rsidRPr="0037110C" w:rsidRDefault="00B867B4" w:rsidP="00B069AF"/>
        </w:tc>
        <w:tc>
          <w:tcPr>
            <w:tcW w:w="265" w:type="dxa"/>
          </w:tcPr>
          <w:p w:rsidR="00B867B4" w:rsidRPr="0037110C" w:rsidRDefault="00B867B4" w:rsidP="00B069AF"/>
        </w:tc>
        <w:tc>
          <w:tcPr>
            <w:tcW w:w="2926" w:type="dxa"/>
          </w:tcPr>
          <w:p w:rsidR="00B867B4" w:rsidRPr="0037110C" w:rsidRDefault="00B867B4" w:rsidP="00A64CA2">
            <w:r>
              <w:t xml:space="preserve">Day </w:t>
            </w:r>
            <w:r w:rsidR="00A64CA2">
              <w:t>3</w:t>
            </w:r>
            <w:r>
              <w:t xml:space="preserve"> daily monitoring</w:t>
            </w:r>
          </w:p>
        </w:tc>
      </w:tr>
      <w:tr w:rsidR="00B867B4" w:rsidTr="000C750F">
        <w:trPr>
          <w:cantSplit/>
          <w:trHeight w:val="471"/>
        </w:trPr>
        <w:tc>
          <w:tcPr>
            <w:tcW w:w="2138" w:type="dxa"/>
          </w:tcPr>
          <w:p w:rsidR="00B867B4" w:rsidRDefault="00B867B4" w:rsidP="00A32A55">
            <w:r>
              <w:t>Introduction</w:t>
            </w:r>
          </w:p>
        </w:tc>
        <w:tc>
          <w:tcPr>
            <w:tcW w:w="1134" w:type="dxa"/>
          </w:tcPr>
          <w:p w:rsidR="00B867B4" w:rsidRDefault="00B867B4" w:rsidP="00A32A55">
            <w:r>
              <w:t>5</w:t>
            </w:r>
          </w:p>
        </w:tc>
        <w:tc>
          <w:tcPr>
            <w:tcW w:w="6802" w:type="dxa"/>
          </w:tcPr>
          <w:p w:rsidR="002A17AD" w:rsidRDefault="00B867B4" w:rsidP="00B867B4">
            <w:r>
              <w:t xml:space="preserve">Introduce </w:t>
            </w:r>
            <w:r w:rsidR="00513B88">
              <w:t>D</w:t>
            </w:r>
            <w:r w:rsidR="002A17AD">
              <w:t xml:space="preserve">ay 4 saying we will cover </w:t>
            </w:r>
            <w:r w:rsidR="00513B88">
              <w:t xml:space="preserve">the </w:t>
            </w:r>
            <w:r w:rsidR="002A17AD">
              <w:t xml:space="preserve">rest of </w:t>
            </w:r>
            <w:r w:rsidR="00513B88">
              <w:t>S</w:t>
            </w:r>
            <w:r w:rsidR="002A17AD">
              <w:t xml:space="preserve">tep 3, </w:t>
            </w:r>
            <w:r w:rsidR="00513B88">
              <w:t>S</w:t>
            </w:r>
            <w:r w:rsidR="002A17AD">
              <w:t xml:space="preserve">tep </w:t>
            </w:r>
            <w:r w:rsidR="00A64CA2">
              <w:t>4</w:t>
            </w:r>
            <w:r w:rsidR="00513B88">
              <w:t xml:space="preserve"> and S</w:t>
            </w:r>
            <w:r w:rsidR="002A17AD">
              <w:t xml:space="preserve">tep 5. </w:t>
            </w:r>
            <w:r w:rsidR="00BE57F9">
              <w:t xml:space="preserve">And we will have EAFM quiz at the end. </w:t>
            </w:r>
            <w:r w:rsidR="002A17AD">
              <w:t>It will be a busy day!</w:t>
            </w:r>
          </w:p>
          <w:p w:rsidR="00B867B4" w:rsidRDefault="002A17AD" w:rsidP="00B867B4">
            <w:r>
              <w:t xml:space="preserve">Introduce </w:t>
            </w:r>
            <w:r w:rsidR="00B867B4">
              <w:t>session with slides 1-3</w:t>
            </w:r>
            <w:r w:rsidR="00547A8E">
              <w:t>, and</w:t>
            </w:r>
            <w:r w:rsidR="00B867B4">
              <w:t xml:space="preserve"> remind participants where we are in EAFM step cycle.</w:t>
            </w:r>
          </w:p>
          <w:p w:rsidR="00B867B4" w:rsidRDefault="00A64CA2" w:rsidP="00513B88">
            <w:r>
              <w:t>Slide 4: building EAFM plan. W</w:t>
            </w:r>
            <w:r w:rsidR="00B867B4">
              <w:t xml:space="preserve">e have done </w:t>
            </w:r>
            <w:r w:rsidR="00513B88">
              <w:t>Steps 1-2, and are now on S</w:t>
            </w:r>
            <w:r w:rsidR="00B867B4">
              <w:t>tep 3. Through the risk assessment on day 3 (Step 2) we identified the high risk issues affecting success of EAFM. So now we need to develop objectives to address and manage these.</w:t>
            </w:r>
          </w:p>
          <w:p w:rsidR="007444C2" w:rsidRDefault="007444C2" w:rsidP="00513B88"/>
        </w:tc>
        <w:tc>
          <w:tcPr>
            <w:tcW w:w="416" w:type="dxa"/>
          </w:tcPr>
          <w:p w:rsidR="00B867B4" w:rsidRDefault="00B867B4" w:rsidP="00A32A55">
            <w:r>
              <w:t>X</w:t>
            </w:r>
          </w:p>
        </w:tc>
        <w:tc>
          <w:tcPr>
            <w:tcW w:w="284" w:type="dxa"/>
          </w:tcPr>
          <w:p w:rsidR="00B867B4" w:rsidRDefault="00B867B4" w:rsidP="00A32A55"/>
        </w:tc>
        <w:tc>
          <w:tcPr>
            <w:tcW w:w="284" w:type="dxa"/>
          </w:tcPr>
          <w:p w:rsidR="00B867B4" w:rsidRDefault="00B867B4" w:rsidP="00A32A55"/>
        </w:tc>
        <w:tc>
          <w:tcPr>
            <w:tcW w:w="284" w:type="dxa"/>
          </w:tcPr>
          <w:p w:rsidR="00B867B4" w:rsidRDefault="00B867B4" w:rsidP="00A32A55"/>
        </w:tc>
        <w:tc>
          <w:tcPr>
            <w:tcW w:w="265" w:type="dxa"/>
          </w:tcPr>
          <w:p w:rsidR="00B867B4" w:rsidRDefault="00B867B4" w:rsidP="00A32A55"/>
        </w:tc>
        <w:tc>
          <w:tcPr>
            <w:tcW w:w="2926" w:type="dxa"/>
          </w:tcPr>
          <w:p w:rsidR="002A17AD" w:rsidRDefault="002A17AD" w:rsidP="00A32A55">
            <w:r>
              <w:t>EAFM steps cycle visual on wall</w:t>
            </w:r>
          </w:p>
          <w:p w:rsidR="00B867B4" w:rsidRDefault="00B867B4" w:rsidP="00A32A55">
            <w:r>
              <w:t>Slides 1-4</w:t>
            </w:r>
          </w:p>
          <w:p w:rsidR="00B867B4" w:rsidRPr="0067190F" w:rsidRDefault="00B867B4" w:rsidP="00B867B4"/>
        </w:tc>
      </w:tr>
      <w:tr w:rsidR="00B867B4" w:rsidTr="003B42AB">
        <w:trPr>
          <w:cantSplit/>
          <w:trHeight w:val="1759"/>
        </w:trPr>
        <w:tc>
          <w:tcPr>
            <w:tcW w:w="2138" w:type="dxa"/>
          </w:tcPr>
          <w:p w:rsidR="00B867B4" w:rsidRDefault="00B867B4" w:rsidP="00513B88">
            <w:r>
              <w:t>Identifying objectives</w:t>
            </w:r>
            <w:r w:rsidR="003B42AB">
              <w:t xml:space="preserve"> and introducing indicators</w:t>
            </w:r>
          </w:p>
        </w:tc>
        <w:tc>
          <w:tcPr>
            <w:tcW w:w="1134" w:type="dxa"/>
          </w:tcPr>
          <w:p w:rsidR="00B867B4" w:rsidRDefault="00B867B4" w:rsidP="00A32A55">
            <w:r>
              <w:t xml:space="preserve">5 </w:t>
            </w:r>
          </w:p>
          <w:p w:rsidR="00B867B4" w:rsidRDefault="00B867B4" w:rsidP="00A32A55"/>
          <w:p w:rsidR="00B867B4" w:rsidRDefault="00B867B4" w:rsidP="00A32A55"/>
          <w:p w:rsidR="00B867B4" w:rsidRDefault="00B867B4" w:rsidP="00A32A55"/>
          <w:p w:rsidR="00B867B4" w:rsidRDefault="00B867B4" w:rsidP="00314F03"/>
        </w:tc>
        <w:tc>
          <w:tcPr>
            <w:tcW w:w="6802" w:type="dxa"/>
          </w:tcPr>
          <w:p w:rsidR="001F7056" w:rsidRDefault="000C545D" w:rsidP="002D35DC">
            <w:r>
              <w:t>Slide 5</w:t>
            </w:r>
            <w:r w:rsidR="001F7056">
              <w:t xml:space="preserve"> </w:t>
            </w:r>
            <w:r w:rsidR="00513B88">
              <w:t>d</w:t>
            </w:r>
            <w:r w:rsidR="00B867B4">
              <w:t xml:space="preserve">iscuss the need for objectives </w:t>
            </w:r>
            <w:r w:rsidR="00CA123D">
              <w:t>. Objectives often address the core problem as identified in the “problem tree”</w:t>
            </w:r>
          </w:p>
          <w:p w:rsidR="001F7056" w:rsidRDefault="000C545D" w:rsidP="002D35DC">
            <w:r>
              <w:t>Slide 6</w:t>
            </w:r>
            <w:r w:rsidR="00513B88">
              <w:t>: good and bad objectives</w:t>
            </w:r>
          </w:p>
          <w:p w:rsidR="00B867B4" w:rsidRDefault="00B867B4" w:rsidP="002D35DC">
            <w:r>
              <w:t xml:space="preserve">Refer to Module </w:t>
            </w:r>
            <w:r w:rsidR="001F7056">
              <w:t xml:space="preserve">13, </w:t>
            </w:r>
            <w:r w:rsidR="003B42AB">
              <w:t>section 3.1</w:t>
            </w:r>
            <w:r>
              <w:t xml:space="preserve"> for key questions and examples. Explain hierarchy of objectives linked to their issues (what come first/ logic cause and effect).</w:t>
            </w:r>
          </w:p>
          <w:p w:rsidR="00B867B4" w:rsidRDefault="00B867B4" w:rsidP="003B42AB">
            <w:r>
              <w:t xml:space="preserve">See Tool 30 Operational </w:t>
            </w:r>
            <w:r w:rsidR="003B42AB">
              <w:t>ob</w:t>
            </w:r>
            <w:r>
              <w:t>jectives</w:t>
            </w:r>
          </w:p>
          <w:p w:rsidR="003B42AB" w:rsidRDefault="003B42AB" w:rsidP="003B42AB"/>
          <w:p w:rsidR="003B42AB" w:rsidRDefault="000C545D" w:rsidP="00513B88">
            <w:r>
              <w:t>Slide 7</w:t>
            </w:r>
            <w:r w:rsidR="001F7056">
              <w:t xml:space="preserve">: </w:t>
            </w:r>
            <w:r w:rsidR="00513B88">
              <w:t>i</w:t>
            </w:r>
            <w:r w:rsidR="003B42AB">
              <w:t xml:space="preserve">ntroduce </w:t>
            </w:r>
            <w:r w:rsidR="001F7056">
              <w:t>need for indicators and explain</w:t>
            </w:r>
          </w:p>
        </w:tc>
        <w:tc>
          <w:tcPr>
            <w:tcW w:w="416" w:type="dxa"/>
          </w:tcPr>
          <w:p w:rsidR="00B867B4" w:rsidRDefault="00B867B4" w:rsidP="00A32A55">
            <w:r>
              <w:t>X</w:t>
            </w:r>
          </w:p>
        </w:tc>
        <w:tc>
          <w:tcPr>
            <w:tcW w:w="284" w:type="dxa"/>
          </w:tcPr>
          <w:p w:rsidR="00B867B4" w:rsidRDefault="00B867B4" w:rsidP="00A32A55"/>
        </w:tc>
        <w:tc>
          <w:tcPr>
            <w:tcW w:w="284" w:type="dxa"/>
          </w:tcPr>
          <w:p w:rsidR="00B867B4" w:rsidRDefault="00B867B4" w:rsidP="00A32A55"/>
          <w:p w:rsidR="00B867B4" w:rsidRDefault="00B867B4" w:rsidP="00A32A55"/>
          <w:p w:rsidR="00B867B4" w:rsidRDefault="00B867B4" w:rsidP="00A32A55"/>
          <w:p w:rsidR="00B867B4" w:rsidRDefault="00B867B4" w:rsidP="00A32A55"/>
          <w:p w:rsidR="00B867B4" w:rsidRDefault="00B867B4" w:rsidP="00A32A55"/>
          <w:p w:rsidR="00B867B4" w:rsidRDefault="00B867B4" w:rsidP="00B867B4"/>
        </w:tc>
        <w:tc>
          <w:tcPr>
            <w:tcW w:w="284" w:type="dxa"/>
          </w:tcPr>
          <w:p w:rsidR="00B867B4" w:rsidRDefault="00B867B4" w:rsidP="00A32A55"/>
        </w:tc>
        <w:tc>
          <w:tcPr>
            <w:tcW w:w="265" w:type="dxa"/>
          </w:tcPr>
          <w:p w:rsidR="00B867B4" w:rsidRDefault="00B867B4" w:rsidP="00A32A55"/>
        </w:tc>
        <w:tc>
          <w:tcPr>
            <w:tcW w:w="2926" w:type="dxa"/>
          </w:tcPr>
          <w:p w:rsidR="00B867B4" w:rsidRDefault="000C545D" w:rsidP="00A32A55">
            <w:r>
              <w:t>Slide 5</w:t>
            </w:r>
            <w:r w:rsidR="00B867B4">
              <w:t>-</w:t>
            </w:r>
            <w:r>
              <w:t>7</w:t>
            </w:r>
          </w:p>
          <w:p w:rsidR="00B867B4" w:rsidRDefault="00B867B4" w:rsidP="00B867B4">
            <w:r>
              <w:t>Module 13 Ste</w:t>
            </w:r>
            <w:r w:rsidR="001F7056">
              <w:t>p 3.1-3.2, section 3.1</w:t>
            </w:r>
          </w:p>
          <w:p w:rsidR="00B867B4" w:rsidRDefault="00B867B4" w:rsidP="00A32A55">
            <w:r>
              <w:t>See Tool 30 (example) objectives</w:t>
            </w:r>
          </w:p>
          <w:p w:rsidR="00B867B4" w:rsidRDefault="00B867B4" w:rsidP="000C750F"/>
        </w:tc>
      </w:tr>
      <w:tr w:rsidR="003B42AB" w:rsidTr="000C750F">
        <w:trPr>
          <w:cantSplit/>
          <w:trHeight w:val="738"/>
        </w:trPr>
        <w:tc>
          <w:tcPr>
            <w:tcW w:w="2138" w:type="dxa"/>
          </w:tcPr>
          <w:p w:rsidR="003B42AB" w:rsidRDefault="003B42AB" w:rsidP="003B42AB">
            <w:pPr>
              <w:ind w:firstLine="42"/>
            </w:pPr>
            <w:r>
              <w:t>Examples</w:t>
            </w:r>
          </w:p>
        </w:tc>
        <w:tc>
          <w:tcPr>
            <w:tcW w:w="1134" w:type="dxa"/>
          </w:tcPr>
          <w:p w:rsidR="003B42AB" w:rsidRDefault="003B42AB" w:rsidP="00A32A55">
            <w:r>
              <w:t>5</w:t>
            </w:r>
          </w:p>
        </w:tc>
        <w:tc>
          <w:tcPr>
            <w:tcW w:w="6802" w:type="dxa"/>
          </w:tcPr>
          <w:p w:rsidR="003B42AB" w:rsidRDefault="000C545D" w:rsidP="003B42AB">
            <w:r>
              <w:t>Slides 8-11</w:t>
            </w:r>
            <w:r w:rsidR="00610775">
              <w:t>:</w:t>
            </w:r>
            <w:r w:rsidR="00513B88">
              <w:t xml:space="preserve"> </w:t>
            </w:r>
            <w:r w:rsidR="00CA123D">
              <w:t>E</w:t>
            </w:r>
            <w:r w:rsidR="003B42AB">
              <w:t>xamples</w:t>
            </w:r>
            <w:r w:rsidR="00610775">
              <w:t xml:space="preserve"> of objectives and indicators, </w:t>
            </w:r>
            <w:r w:rsidR="003B42AB">
              <w:t xml:space="preserve">relating to </w:t>
            </w:r>
            <w:r w:rsidR="00513B88">
              <w:t xml:space="preserve">three </w:t>
            </w:r>
            <w:r w:rsidR="003B42AB">
              <w:t>EAFM components</w:t>
            </w:r>
            <w:r w:rsidR="00610775">
              <w:t>. Discuss these.</w:t>
            </w:r>
          </w:p>
          <w:p w:rsidR="003B42AB" w:rsidRDefault="003B42AB" w:rsidP="00525028">
            <w:r>
              <w:t>Elicit some examples of specific objectives from their group work on issues (trainer have examples ready).</w:t>
            </w:r>
          </w:p>
        </w:tc>
        <w:tc>
          <w:tcPr>
            <w:tcW w:w="416" w:type="dxa"/>
          </w:tcPr>
          <w:p w:rsidR="003B42AB" w:rsidRDefault="003B42AB" w:rsidP="00A32A55"/>
        </w:tc>
        <w:tc>
          <w:tcPr>
            <w:tcW w:w="284" w:type="dxa"/>
          </w:tcPr>
          <w:p w:rsidR="003B42AB" w:rsidRDefault="003B42AB" w:rsidP="00A32A55"/>
        </w:tc>
        <w:tc>
          <w:tcPr>
            <w:tcW w:w="284" w:type="dxa"/>
          </w:tcPr>
          <w:p w:rsidR="003B42AB" w:rsidRDefault="003B42AB" w:rsidP="00A32A55">
            <w:r>
              <w:t>X</w:t>
            </w:r>
          </w:p>
        </w:tc>
        <w:tc>
          <w:tcPr>
            <w:tcW w:w="284" w:type="dxa"/>
          </w:tcPr>
          <w:p w:rsidR="003B42AB" w:rsidRDefault="003B42AB" w:rsidP="00A32A55"/>
        </w:tc>
        <w:tc>
          <w:tcPr>
            <w:tcW w:w="265" w:type="dxa"/>
          </w:tcPr>
          <w:p w:rsidR="003B42AB" w:rsidRDefault="003B42AB" w:rsidP="00A32A55"/>
        </w:tc>
        <w:tc>
          <w:tcPr>
            <w:tcW w:w="2926" w:type="dxa"/>
          </w:tcPr>
          <w:p w:rsidR="003B42AB" w:rsidRDefault="003B42AB" w:rsidP="007444C2">
            <w:r>
              <w:t xml:space="preserve">Slides </w:t>
            </w:r>
            <w:r w:rsidR="000C545D">
              <w:t>8</w:t>
            </w:r>
            <w:r w:rsidR="00610775">
              <w:t>-1</w:t>
            </w:r>
            <w:r w:rsidR="000C545D">
              <w:t>1</w:t>
            </w:r>
          </w:p>
        </w:tc>
      </w:tr>
      <w:tr w:rsidR="003B42AB" w:rsidRPr="009B0F08" w:rsidTr="00B069AF">
        <w:trPr>
          <w:cantSplit/>
          <w:trHeight w:val="2112"/>
        </w:trPr>
        <w:tc>
          <w:tcPr>
            <w:tcW w:w="2138" w:type="dxa"/>
          </w:tcPr>
          <w:p w:rsidR="003B42AB" w:rsidRDefault="003B42AB" w:rsidP="00513B88">
            <w:r>
              <w:lastRenderedPageBreak/>
              <w:t>Indicators and benchmarks</w:t>
            </w:r>
          </w:p>
          <w:p w:rsidR="003B42AB" w:rsidRDefault="003B42AB" w:rsidP="00B069AF">
            <w:pPr>
              <w:ind w:firstLine="42"/>
            </w:pPr>
          </w:p>
          <w:p w:rsidR="003B42AB" w:rsidRDefault="003B42AB" w:rsidP="00B069AF">
            <w:pPr>
              <w:ind w:firstLine="42"/>
            </w:pPr>
          </w:p>
          <w:p w:rsidR="003B42AB" w:rsidRDefault="003B42AB" w:rsidP="00B069AF">
            <w:pPr>
              <w:ind w:firstLine="42"/>
            </w:pPr>
          </w:p>
          <w:p w:rsidR="003B42AB" w:rsidRDefault="003B42AB" w:rsidP="00B069AF">
            <w:pPr>
              <w:ind w:firstLine="42"/>
            </w:pPr>
          </w:p>
          <w:p w:rsidR="003B42AB" w:rsidRDefault="003B42AB" w:rsidP="00B069AF">
            <w:pPr>
              <w:ind w:firstLine="42"/>
            </w:pPr>
          </w:p>
          <w:p w:rsidR="003B42AB" w:rsidRDefault="003B42AB" w:rsidP="00B069AF">
            <w:pPr>
              <w:ind w:firstLine="42"/>
            </w:pPr>
          </w:p>
          <w:p w:rsidR="003B42AB" w:rsidRPr="001670BA" w:rsidRDefault="003B42AB" w:rsidP="00B069AF">
            <w:pPr>
              <w:ind w:firstLine="42"/>
            </w:pPr>
          </w:p>
        </w:tc>
        <w:tc>
          <w:tcPr>
            <w:tcW w:w="1134" w:type="dxa"/>
          </w:tcPr>
          <w:p w:rsidR="003B42AB" w:rsidRDefault="003B42AB" w:rsidP="00B069AF">
            <w:r>
              <w:t>10</w:t>
            </w:r>
          </w:p>
          <w:p w:rsidR="003B42AB" w:rsidRDefault="003B42AB" w:rsidP="00B069AF"/>
          <w:p w:rsidR="003B42AB" w:rsidRDefault="003B42AB" w:rsidP="00B069AF"/>
          <w:p w:rsidR="003B42AB" w:rsidRDefault="003B42AB" w:rsidP="00B069AF"/>
          <w:p w:rsidR="003B42AB" w:rsidRDefault="003B42AB" w:rsidP="00B069AF"/>
          <w:p w:rsidR="003B42AB" w:rsidRDefault="003B42AB" w:rsidP="00B069AF"/>
          <w:p w:rsidR="003B42AB" w:rsidRDefault="003B42AB" w:rsidP="00B069AF"/>
          <w:p w:rsidR="003B42AB" w:rsidRDefault="003B42AB" w:rsidP="00B069AF"/>
        </w:tc>
        <w:tc>
          <w:tcPr>
            <w:tcW w:w="6802" w:type="dxa"/>
          </w:tcPr>
          <w:p w:rsidR="003B42AB" w:rsidRDefault="000C545D" w:rsidP="00B069AF">
            <w:r>
              <w:t>Slide 12</w:t>
            </w:r>
            <w:r w:rsidR="00536DC8">
              <w:t>: e</w:t>
            </w:r>
            <w:r w:rsidR="003B42AB">
              <w:t xml:space="preserve">xplain benchmarks </w:t>
            </w:r>
          </w:p>
          <w:p w:rsidR="00536DC8" w:rsidRDefault="000C545D" w:rsidP="00B069AF">
            <w:r>
              <w:t>Slide 13</w:t>
            </w:r>
            <w:r w:rsidR="00536DC8">
              <w:t>: simple example</w:t>
            </w:r>
          </w:p>
          <w:p w:rsidR="00536DC8" w:rsidRDefault="000C545D" w:rsidP="00B069AF">
            <w:pPr>
              <w:rPr>
                <w:rFonts w:cstheme="minorBidi"/>
                <w:szCs w:val="25"/>
                <w:lang w:bidi="th-TH"/>
              </w:rPr>
            </w:pPr>
            <w:r>
              <w:t>Slide 14</w:t>
            </w:r>
            <w:r w:rsidR="00536DC8">
              <w:t>: another example using  a graph</w:t>
            </w:r>
            <w:r w:rsidR="00CA123D">
              <w:t xml:space="preserve"> of mangrove area</w:t>
            </w:r>
          </w:p>
          <w:p w:rsidR="00536DC8" w:rsidRDefault="00536DC8" w:rsidP="00B069AF"/>
          <w:p w:rsidR="003B42AB" w:rsidRDefault="003B42AB" w:rsidP="003B42AB">
            <w:pPr>
              <w:rPr>
                <w:kern w:val="2"/>
              </w:rPr>
            </w:pPr>
            <w:r>
              <w:rPr>
                <w:kern w:val="2"/>
              </w:rPr>
              <w:t>See relevant Tool 31 hypothetical fishery and d</w:t>
            </w:r>
            <w:r>
              <w:t>iscu</w:t>
            </w:r>
            <w:r w:rsidR="00513B88">
              <w:t>ss indicator list. Look at all three</w:t>
            </w:r>
            <w:r>
              <w:t xml:space="preserve"> components. May need to discuss the social/ governance indicators as participants not as comfortable/ familiar with these. Also</w:t>
            </w:r>
            <w:r>
              <w:rPr>
                <w:kern w:val="2"/>
              </w:rPr>
              <w:t xml:space="preserve"> focus on specific indicators: process, stress reduction, environmental status. </w:t>
            </w:r>
          </w:p>
          <w:p w:rsidR="003B42AB" w:rsidRDefault="003B42AB" w:rsidP="003B42AB">
            <w:pPr>
              <w:rPr>
                <w:kern w:val="2"/>
              </w:rPr>
            </w:pPr>
          </w:p>
          <w:p w:rsidR="003B42AB" w:rsidRDefault="003B42AB" w:rsidP="003B42AB">
            <w:r>
              <w:rPr>
                <w:kern w:val="2"/>
              </w:rPr>
              <w:t>Also refer to Tool 32 gender sensitive indicators</w:t>
            </w:r>
          </w:p>
        </w:tc>
        <w:tc>
          <w:tcPr>
            <w:tcW w:w="416" w:type="dxa"/>
          </w:tcPr>
          <w:p w:rsidR="003B42AB" w:rsidRDefault="003B42AB" w:rsidP="00B069AF">
            <w:r>
              <w:t>X</w:t>
            </w:r>
          </w:p>
        </w:tc>
        <w:tc>
          <w:tcPr>
            <w:tcW w:w="284" w:type="dxa"/>
          </w:tcPr>
          <w:p w:rsidR="003B42AB" w:rsidRDefault="003B42AB" w:rsidP="00B069AF"/>
        </w:tc>
        <w:tc>
          <w:tcPr>
            <w:tcW w:w="284" w:type="dxa"/>
          </w:tcPr>
          <w:p w:rsidR="003B42AB" w:rsidRDefault="003B42AB" w:rsidP="00B069AF"/>
          <w:p w:rsidR="003B42AB" w:rsidRDefault="003B42AB" w:rsidP="00B069AF"/>
          <w:p w:rsidR="003B42AB" w:rsidRDefault="003B42AB" w:rsidP="00B069AF"/>
          <w:p w:rsidR="003B42AB" w:rsidRDefault="003B42AB" w:rsidP="00B069AF"/>
          <w:p w:rsidR="003B42AB" w:rsidRDefault="003B42AB" w:rsidP="00B069AF"/>
          <w:p w:rsidR="003B42AB" w:rsidRDefault="003B42AB" w:rsidP="00B069AF">
            <w:r>
              <w:t>X</w:t>
            </w:r>
          </w:p>
        </w:tc>
        <w:tc>
          <w:tcPr>
            <w:tcW w:w="284" w:type="dxa"/>
          </w:tcPr>
          <w:p w:rsidR="003B42AB" w:rsidRDefault="003B42AB" w:rsidP="00B069AF"/>
        </w:tc>
        <w:tc>
          <w:tcPr>
            <w:tcW w:w="265" w:type="dxa"/>
          </w:tcPr>
          <w:p w:rsidR="003B42AB" w:rsidRDefault="003B42AB" w:rsidP="00B069AF"/>
          <w:p w:rsidR="003B42AB" w:rsidRDefault="003B42AB" w:rsidP="00B069AF"/>
          <w:p w:rsidR="003B42AB" w:rsidRDefault="003B42AB" w:rsidP="00B069AF"/>
          <w:p w:rsidR="003B42AB" w:rsidRDefault="003B42AB" w:rsidP="00B069AF"/>
          <w:p w:rsidR="003B42AB" w:rsidRDefault="003B42AB" w:rsidP="00B069AF"/>
          <w:p w:rsidR="003B42AB" w:rsidRDefault="003B42AB" w:rsidP="00B069AF"/>
          <w:p w:rsidR="003B42AB" w:rsidRDefault="003B42AB" w:rsidP="00B069AF"/>
          <w:p w:rsidR="003B42AB" w:rsidRDefault="003B42AB" w:rsidP="00B069AF"/>
          <w:p w:rsidR="003B42AB" w:rsidRDefault="003B42AB" w:rsidP="00B069AF"/>
          <w:p w:rsidR="003B42AB" w:rsidRDefault="003B42AB" w:rsidP="00B069AF"/>
        </w:tc>
        <w:tc>
          <w:tcPr>
            <w:tcW w:w="2926" w:type="dxa"/>
          </w:tcPr>
          <w:p w:rsidR="003B42AB" w:rsidRDefault="003B42AB" w:rsidP="00B069AF">
            <w:r>
              <w:t>Slides1</w:t>
            </w:r>
            <w:r w:rsidR="000C545D">
              <w:t>2-14</w:t>
            </w:r>
          </w:p>
          <w:p w:rsidR="003B42AB" w:rsidRDefault="003B42AB" w:rsidP="00B069AF"/>
          <w:p w:rsidR="003B42AB" w:rsidRDefault="003B42AB" w:rsidP="00B069AF">
            <w:r>
              <w:t>Tool 31:Objectives + indicators</w:t>
            </w:r>
            <w:r w:rsidRPr="00644494">
              <w:t xml:space="preserve"> for hypothetical fishery</w:t>
            </w:r>
          </w:p>
          <w:p w:rsidR="003B42AB" w:rsidRDefault="003B42AB" w:rsidP="00B069AF"/>
          <w:p w:rsidR="003B42AB" w:rsidRPr="009B0F08" w:rsidRDefault="003B42AB" w:rsidP="00B069AF">
            <w:pPr>
              <w:rPr>
                <w:color w:val="FF0000"/>
              </w:rPr>
            </w:pPr>
            <w:r>
              <w:rPr>
                <w:kern w:val="2"/>
              </w:rPr>
              <w:t>Tool 32 gender sensitive indicators</w:t>
            </w:r>
          </w:p>
        </w:tc>
      </w:tr>
      <w:tr w:rsidR="00547A8E" w:rsidRPr="00A941AA" w:rsidTr="00B069AF">
        <w:trPr>
          <w:cantSplit/>
          <w:trHeight w:val="756"/>
        </w:trPr>
        <w:tc>
          <w:tcPr>
            <w:tcW w:w="2138" w:type="dxa"/>
          </w:tcPr>
          <w:p w:rsidR="00547A8E" w:rsidRDefault="00547A8E" w:rsidP="00B069AF">
            <w:r>
              <w:t>Data and info needs</w:t>
            </w:r>
          </w:p>
          <w:p w:rsidR="00547A8E" w:rsidRDefault="00547A8E" w:rsidP="00B069AF"/>
          <w:p w:rsidR="00547A8E" w:rsidRPr="001670BA" w:rsidRDefault="00547A8E" w:rsidP="00B069AF">
            <w:r>
              <w:t>Participatory Monitoring  and Evaluation (PM&amp;E)</w:t>
            </w:r>
          </w:p>
        </w:tc>
        <w:tc>
          <w:tcPr>
            <w:tcW w:w="1134" w:type="dxa"/>
          </w:tcPr>
          <w:p w:rsidR="00547A8E" w:rsidRDefault="00536DC8" w:rsidP="00B069AF">
            <w:r>
              <w:t>5</w:t>
            </w:r>
          </w:p>
        </w:tc>
        <w:tc>
          <w:tcPr>
            <w:tcW w:w="6802" w:type="dxa"/>
          </w:tcPr>
          <w:p w:rsidR="00547A8E" w:rsidRPr="00CA123D" w:rsidRDefault="000C545D" w:rsidP="00B069AF">
            <w:r>
              <w:t>Slide 15</w:t>
            </w:r>
            <w:r w:rsidR="00C01BEC">
              <w:t>:  data + info needs (link to Step 5.1, as well as principle #3</w:t>
            </w:r>
            <w:r w:rsidR="00525028">
              <w:t xml:space="preserve">. Remind </w:t>
            </w:r>
            <w:r w:rsidR="00525028" w:rsidRPr="00CA123D">
              <w:t>participants of earlier discussion about data requirements: indicators need to link with data you can actually access and collect (otherwise not feasible)</w:t>
            </w:r>
            <w:r w:rsidR="00C01BEC" w:rsidRPr="00CA123D">
              <w:t>.</w:t>
            </w:r>
          </w:p>
          <w:p w:rsidR="00CA123D" w:rsidRPr="00CA123D" w:rsidRDefault="000C545D" w:rsidP="00CA123D">
            <w:pPr>
              <w:rPr>
                <w:rFonts w:cstheme="minorBidi"/>
                <w:szCs w:val="25"/>
                <w:lang w:bidi="th-TH"/>
              </w:rPr>
            </w:pPr>
            <w:r>
              <w:t>Slide 16</w:t>
            </w:r>
            <w:r w:rsidR="00CA123D" w:rsidRPr="00CA123D">
              <w:t>: SMART indicators and benchmarks</w:t>
            </w:r>
          </w:p>
          <w:p w:rsidR="00C01BEC" w:rsidRPr="00CA123D" w:rsidRDefault="000C545D" w:rsidP="00B069AF">
            <w:r>
              <w:t>Slide 17</w:t>
            </w:r>
            <w:r w:rsidR="00C01BEC" w:rsidRPr="00CA123D">
              <w:t xml:space="preserve">: key indicator </w:t>
            </w:r>
            <w:r w:rsidR="00CA123D" w:rsidRPr="00CA123D">
              <w:t xml:space="preserve">data and information </w:t>
            </w:r>
            <w:r w:rsidR="00C01BEC" w:rsidRPr="00CA123D">
              <w:t>questions</w:t>
            </w:r>
          </w:p>
          <w:p w:rsidR="00525028" w:rsidRPr="00CA123D" w:rsidRDefault="000C545D" w:rsidP="00B069AF">
            <w:r>
              <w:t>Slide 18</w:t>
            </w:r>
            <w:r w:rsidR="00C01BEC" w:rsidRPr="00CA123D">
              <w:t xml:space="preserve">: </w:t>
            </w:r>
            <w:r w:rsidR="00547A8E" w:rsidRPr="00CA123D">
              <w:t xml:space="preserve"> purpose of PM&amp;</w:t>
            </w:r>
            <w:r w:rsidR="00C80DB8" w:rsidRPr="00CA123D">
              <w:t>E (</w:t>
            </w:r>
            <w:r w:rsidR="00547A8E" w:rsidRPr="00CA123D">
              <w:t>link to ear</w:t>
            </w:r>
            <w:r w:rsidR="00525028" w:rsidRPr="00CA123D">
              <w:t>lier steps 1.2, 1.3 and step 5</w:t>
            </w:r>
            <w:r w:rsidR="00C01BEC" w:rsidRPr="00CA123D">
              <w:t>.1</w:t>
            </w:r>
            <w:r w:rsidR="00525028" w:rsidRPr="00CA123D">
              <w:t>)</w:t>
            </w:r>
            <w:r w:rsidR="00547A8E" w:rsidRPr="00CA123D">
              <w:t>.</w:t>
            </w:r>
          </w:p>
          <w:p w:rsidR="00525028" w:rsidRPr="00CA123D" w:rsidRDefault="00525028" w:rsidP="00525028">
            <w:r w:rsidRPr="00CA123D">
              <w:t>Mention in next session when we discuss management actions, there will be examples of community</w:t>
            </w:r>
            <w:r w:rsidR="00CA123D" w:rsidRPr="00CA123D">
              <w:t xml:space="preserve"> </w:t>
            </w:r>
            <w:r w:rsidRPr="00CA123D">
              <w:t>monitoring (so link to PM&amp;E), to show that you can have local collection methods that are quantifiable</w:t>
            </w:r>
          </w:p>
          <w:p w:rsidR="00525028" w:rsidRDefault="00525028" w:rsidP="00525028"/>
          <w:p w:rsidR="00547A8E" w:rsidRDefault="00525028" w:rsidP="00525028">
            <w:r>
              <w:t>Elicit briefly any experience of PM&amp;E-</w:t>
            </w:r>
            <w:r w:rsidR="00547A8E">
              <w:t xml:space="preserve"> examples from </w:t>
            </w:r>
            <w:r>
              <w:t xml:space="preserve">their </w:t>
            </w:r>
            <w:r w:rsidR="00547A8E">
              <w:t xml:space="preserve">fisheries. </w:t>
            </w:r>
          </w:p>
        </w:tc>
        <w:tc>
          <w:tcPr>
            <w:tcW w:w="416" w:type="dxa"/>
          </w:tcPr>
          <w:p w:rsidR="00547A8E" w:rsidRDefault="00547A8E" w:rsidP="00B069AF">
            <w:r>
              <w:t>X</w:t>
            </w:r>
          </w:p>
        </w:tc>
        <w:tc>
          <w:tcPr>
            <w:tcW w:w="284" w:type="dxa"/>
          </w:tcPr>
          <w:p w:rsidR="00547A8E" w:rsidRDefault="00547A8E" w:rsidP="00B069AF"/>
        </w:tc>
        <w:tc>
          <w:tcPr>
            <w:tcW w:w="284" w:type="dxa"/>
          </w:tcPr>
          <w:p w:rsidR="00547A8E" w:rsidRDefault="00547A8E" w:rsidP="00B069AF"/>
          <w:p w:rsidR="00525028" w:rsidRDefault="00525028" w:rsidP="00B069AF"/>
          <w:p w:rsidR="00525028" w:rsidRDefault="00525028" w:rsidP="00B069AF"/>
          <w:p w:rsidR="00525028" w:rsidRDefault="00525028" w:rsidP="00B069AF"/>
          <w:p w:rsidR="00525028" w:rsidRDefault="00525028" w:rsidP="00B069AF"/>
          <w:p w:rsidR="00525028" w:rsidRDefault="00525028" w:rsidP="00B069AF"/>
        </w:tc>
        <w:tc>
          <w:tcPr>
            <w:tcW w:w="284" w:type="dxa"/>
          </w:tcPr>
          <w:p w:rsidR="00547A8E" w:rsidRDefault="00547A8E" w:rsidP="00B069AF"/>
        </w:tc>
        <w:tc>
          <w:tcPr>
            <w:tcW w:w="265" w:type="dxa"/>
          </w:tcPr>
          <w:p w:rsidR="00547A8E" w:rsidRDefault="00547A8E" w:rsidP="00B069AF"/>
        </w:tc>
        <w:tc>
          <w:tcPr>
            <w:tcW w:w="2926" w:type="dxa"/>
          </w:tcPr>
          <w:p w:rsidR="00547A8E" w:rsidRPr="00A941AA" w:rsidRDefault="00547A8E" w:rsidP="000C545D">
            <w:r w:rsidRPr="00A941AA">
              <w:t>Sl</w:t>
            </w:r>
            <w:r>
              <w:t>i</w:t>
            </w:r>
            <w:r w:rsidRPr="00A941AA">
              <w:t>d</w:t>
            </w:r>
            <w:r w:rsidR="00CA123D">
              <w:t>es 1</w:t>
            </w:r>
            <w:r w:rsidR="000C545D">
              <w:t>5-18</w:t>
            </w:r>
          </w:p>
        </w:tc>
      </w:tr>
      <w:tr w:rsidR="00C01BEC" w:rsidRPr="00A941AA" w:rsidTr="00B069AF">
        <w:trPr>
          <w:cantSplit/>
          <w:trHeight w:val="756"/>
        </w:trPr>
        <w:tc>
          <w:tcPr>
            <w:tcW w:w="2138" w:type="dxa"/>
          </w:tcPr>
          <w:p w:rsidR="00C01BEC" w:rsidRDefault="00513B88" w:rsidP="00B069AF">
            <w:r>
              <w:t>S</w:t>
            </w:r>
            <w:r w:rsidR="00C01BEC">
              <w:t>ummary</w:t>
            </w:r>
          </w:p>
        </w:tc>
        <w:tc>
          <w:tcPr>
            <w:tcW w:w="1134" w:type="dxa"/>
          </w:tcPr>
          <w:p w:rsidR="00C01BEC" w:rsidRDefault="00C01BEC" w:rsidP="00B069AF">
            <w:r>
              <w:t>2</w:t>
            </w:r>
          </w:p>
        </w:tc>
        <w:tc>
          <w:tcPr>
            <w:tcW w:w="6802" w:type="dxa"/>
          </w:tcPr>
          <w:p w:rsidR="000C545D" w:rsidRDefault="000C545D" w:rsidP="00B069AF">
            <w:r>
              <w:t>Slide 19 Link back to EAFM Plan template</w:t>
            </w:r>
            <w:bookmarkStart w:id="0" w:name="_GoBack"/>
            <w:bookmarkEnd w:id="0"/>
          </w:p>
          <w:p w:rsidR="00C01BEC" w:rsidRDefault="00C01BEC" w:rsidP="00B069AF">
            <w:r>
              <w:t>Briefly summarise we have covered 3.1-3.2 and after break will finish step 3, 4 and 5.</w:t>
            </w:r>
          </w:p>
          <w:p w:rsidR="00CA123D" w:rsidRDefault="00CA123D" w:rsidP="00B069AF">
            <w:r>
              <w:t>Key messages</w:t>
            </w:r>
          </w:p>
        </w:tc>
        <w:tc>
          <w:tcPr>
            <w:tcW w:w="416" w:type="dxa"/>
          </w:tcPr>
          <w:p w:rsidR="00C01BEC" w:rsidRDefault="00C01BEC" w:rsidP="00B069AF">
            <w:r>
              <w:t>X</w:t>
            </w:r>
          </w:p>
        </w:tc>
        <w:tc>
          <w:tcPr>
            <w:tcW w:w="284" w:type="dxa"/>
          </w:tcPr>
          <w:p w:rsidR="00C01BEC" w:rsidRDefault="00C01BEC" w:rsidP="00B069AF"/>
        </w:tc>
        <w:tc>
          <w:tcPr>
            <w:tcW w:w="284" w:type="dxa"/>
          </w:tcPr>
          <w:p w:rsidR="00C01BEC" w:rsidRDefault="00C01BEC" w:rsidP="00B069AF"/>
        </w:tc>
        <w:tc>
          <w:tcPr>
            <w:tcW w:w="284" w:type="dxa"/>
          </w:tcPr>
          <w:p w:rsidR="00C01BEC" w:rsidRDefault="00C01BEC" w:rsidP="00B069AF"/>
        </w:tc>
        <w:tc>
          <w:tcPr>
            <w:tcW w:w="265" w:type="dxa"/>
          </w:tcPr>
          <w:p w:rsidR="00C01BEC" w:rsidRDefault="00C01BEC" w:rsidP="00B069AF"/>
        </w:tc>
        <w:tc>
          <w:tcPr>
            <w:tcW w:w="2926" w:type="dxa"/>
          </w:tcPr>
          <w:p w:rsidR="00C01BEC" w:rsidRPr="00A941AA" w:rsidRDefault="00C01BEC" w:rsidP="00B069AF">
            <w:r>
              <w:t>Slide 19</w:t>
            </w:r>
            <w:r w:rsidR="00CA123D">
              <w:t>-20</w:t>
            </w:r>
          </w:p>
        </w:tc>
      </w:tr>
      <w:tr w:rsidR="003B42AB" w:rsidTr="000C750F">
        <w:trPr>
          <w:cantSplit/>
          <w:trHeight w:val="738"/>
        </w:trPr>
        <w:tc>
          <w:tcPr>
            <w:tcW w:w="2138" w:type="dxa"/>
          </w:tcPr>
          <w:p w:rsidR="003B42AB" w:rsidRPr="00547A8E" w:rsidRDefault="00547A8E" w:rsidP="00513B88">
            <w:pPr>
              <w:rPr>
                <w:i/>
              </w:rPr>
            </w:pPr>
            <w:r w:rsidRPr="007444C2">
              <w:rPr>
                <w:i/>
                <w:highlight w:val="yellow"/>
              </w:rPr>
              <w:t>Activity: develop FMU objectives, indicators and benchmarks</w:t>
            </w:r>
          </w:p>
        </w:tc>
        <w:tc>
          <w:tcPr>
            <w:tcW w:w="1134" w:type="dxa"/>
          </w:tcPr>
          <w:p w:rsidR="003B42AB" w:rsidRDefault="00C01BEC" w:rsidP="00525028">
            <w:r>
              <w:t>(40</w:t>
            </w:r>
            <w:r w:rsidR="00525028">
              <w:t xml:space="preserve"> total</w:t>
            </w:r>
            <w:r>
              <w:t>)</w:t>
            </w:r>
          </w:p>
          <w:p w:rsidR="00525028" w:rsidRDefault="00525028" w:rsidP="00525028">
            <w:r>
              <w:t>5</w:t>
            </w:r>
          </w:p>
          <w:p w:rsidR="00525028" w:rsidRDefault="00525028" w:rsidP="00525028">
            <w:r>
              <w:t>20</w:t>
            </w:r>
          </w:p>
          <w:p w:rsidR="00525028" w:rsidRDefault="00525028" w:rsidP="00525028"/>
          <w:p w:rsidR="00525028" w:rsidRDefault="00525028" w:rsidP="00525028"/>
          <w:p w:rsidR="00525028" w:rsidRDefault="00525028" w:rsidP="00525028"/>
          <w:p w:rsidR="00525028" w:rsidRDefault="00525028" w:rsidP="00525028"/>
          <w:p w:rsidR="00525028" w:rsidRDefault="00525028" w:rsidP="00525028"/>
          <w:p w:rsidR="00525028" w:rsidRDefault="00525028" w:rsidP="00525028"/>
          <w:p w:rsidR="00525028" w:rsidRDefault="00525028" w:rsidP="00525028"/>
          <w:p w:rsidR="00C01BEC" w:rsidRDefault="00C01BEC" w:rsidP="00525028"/>
          <w:p w:rsidR="00525028" w:rsidRDefault="00525028" w:rsidP="00525028"/>
          <w:p w:rsidR="00525028" w:rsidRDefault="00525028" w:rsidP="00525028"/>
          <w:p w:rsidR="00525028" w:rsidRDefault="00525028" w:rsidP="00525028"/>
          <w:p w:rsidR="00525028" w:rsidRDefault="00525028" w:rsidP="00525028"/>
          <w:p w:rsidR="00525028" w:rsidRDefault="00525028" w:rsidP="00525028"/>
          <w:p w:rsidR="00525028" w:rsidRDefault="00525028" w:rsidP="00525028"/>
          <w:p w:rsidR="00525028" w:rsidRDefault="00525028" w:rsidP="00525028"/>
          <w:p w:rsidR="00525028" w:rsidRDefault="00525028" w:rsidP="00525028"/>
          <w:p w:rsidR="00525028" w:rsidRDefault="00525028" w:rsidP="00525028"/>
          <w:p w:rsidR="00525028" w:rsidRDefault="00C01BEC" w:rsidP="00525028">
            <w:r>
              <w:t>15</w:t>
            </w:r>
          </w:p>
        </w:tc>
        <w:tc>
          <w:tcPr>
            <w:tcW w:w="6802" w:type="dxa"/>
          </w:tcPr>
          <w:p w:rsidR="000C545D" w:rsidRDefault="000C545D" w:rsidP="003B42AB">
            <w:r>
              <w:t>Slide 21</w:t>
            </w:r>
            <w:r>
              <w:t>: Show a picture of what we are going to build in Step 3</w:t>
            </w:r>
          </w:p>
          <w:p w:rsidR="000C545D" w:rsidRDefault="000C545D" w:rsidP="003B42AB"/>
          <w:p w:rsidR="003B42AB" w:rsidRDefault="00547A8E" w:rsidP="003B42AB">
            <w:r>
              <w:t>Explain a</w:t>
            </w:r>
            <w:r w:rsidR="003B42AB">
              <w:t>ctivity: instructions slid</w:t>
            </w:r>
            <w:r w:rsidR="007444C2">
              <w:t>e 22</w:t>
            </w:r>
          </w:p>
          <w:p w:rsidR="00413D1B" w:rsidRDefault="00547A8E" w:rsidP="00547A8E">
            <w:r>
              <w:t xml:space="preserve">1. Participants work in their FMU </w:t>
            </w:r>
            <w:r w:rsidR="003B42AB">
              <w:t xml:space="preserve">groups to develop objectives from their categorised and prioritised issues. </w:t>
            </w:r>
            <w:r>
              <w:t xml:space="preserve">Use different coloured cards. Ensure participants develop objectives for </w:t>
            </w:r>
            <w:r w:rsidR="00413D1B">
              <w:t xml:space="preserve">at </w:t>
            </w:r>
            <w:r w:rsidR="00851AE9" w:rsidRPr="00413D1B">
              <w:t xml:space="preserve">least </w:t>
            </w:r>
            <w:r w:rsidR="00513B88">
              <w:t>four</w:t>
            </w:r>
            <w:r w:rsidR="00851AE9" w:rsidRPr="00413D1B">
              <w:t xml:space="preserve"> issues that were categorized as hi/hi (</w:t>
            </w:r>
            <w:r w:rsidR="00513B88">
              <w:t>two</w:t>
            </w:r>
            <w:r w:rsidR="00851AE9" w:rsidRPr="00413D1B">
              <w:t xml:space="preserve"> ecological (</w:t>
            </w:r>
            <w:r w:rsidR="00513B88">
              <w:t xml:space="preserve">one </w:t>
            </w:r>
            <w:r w:rsidR="00851AE9" w:rsidRPr="00413D1B">
              <w:t>fish &amp;</w:t>
            </w:r>
            <w:r w:rsidR="00513B88">
              <w:t>one</w:t>
            </w:r>
            <w:r w:rsidR="00851AE9" w:rsidRPr="00413D1B">
              <w:t xml:space="preserve"> environmental)); (</w:t>
            </w:r>
            <w:r w:rsidR="00513B88">
              <w:t>one</w:t>
            </w:r>
            <w:r w:rsidR="00851AE9" w:rsidRPr="00413D1B">
              <w:t xml:space="preserve"> human &amp;</w:t>
            </w:r>
            <w:r w:rsidR="00513B88">
              <w:t>one</w:t>
            </w:r>
            <w:r w:rsidR="00851AE9" w:rsidRPr="00413D1B">
              <w:t xml:space="preserve"> governance).</w:t>
            </w:r>
          </w:p>
          <w:p w:rsidR="00547A8E" w:rsidRDefault="00547A8E" w:rsidP="00547A8E">
            <w:r>
              <w:t xml:space="preserve">They will already have some objectives, so no need to start from scratch. </w:t>
            </w:r>
          </w:p>
          <w:p w:rsidR="00547A8E" w:rsidRDefault="00547A8E" w:rsidP="003B42AB">
            <w:r>
              <w:t xml:space="preserve">2. They also agree indicators and benchmarks for their FMU objectives. They will already have some indicators, so no need to start from scratch. </w:t>
            </w:r>
          </w:p>
          <w:p w:rsidR="00547A8E" w:rsidRDefault="00547A8E" w:rsidP="00547A8E">
            <w:r>
              <w:t>Think about: c</w:t>
            </w:r>
            <w:r w:rsidR="003B42AB">
              <w:t>onflict of interest/outcomes: how and who will you prioritise</w:t>
            </w:r>
            <w:r>
              <w:t>?</w:t>
            </w:r>
          </w:p>
          <w:p w:rsidR="003B42AB" w:rsidRDefault="003B42AB" w:rsidP="00547A8E">
            <w:r>
              <w:t>NB</w:t>
            </w:r>
            <w:r w:rsidR="00547A8E">
              <w:t>. remember to</w:t>
            </w:r>
            <w:r>
              <w:t xml:space="preserve"> include those stakeholders who do NOT have a voice (</w:t>
            </w:r>
            <w:r w:rsidR="00547A8E">
              <w:t>given social norms, etc.)</w:t>
            </w:r>
            <w:r w:rsidR="00513B88">
              <w:t xml:space="preserve">: </w:t>
            </w:r>
            <w:r w:rsidR="00547A8E">
              <w:t xml:space="preserve">poor, </w:t>
            </w:r>
            <w:r>
              <w:t xml:space="preserve">women, ethnic groups/ other? Ensure </w:t>
            </w:r>
            <w:r w:rsidR="00547A8E">
              <w:t xml:space="preserve">you develop </w:t>
            </w:r>
            <w:r>
              <w:t>objectives from their perspective.</w:t>
            </w:r>
          </w:p>
          <w:p w:rsidR="00547A8E" w:rsidRDefault="00547A8E" w:rsidP="00547A8E"/>
          <w:p w:rsidR="00547A8E" w:rsidRPr="00547A8E" w:rsidRDefault="00547A8E" w:rsidP="00547A8E">
            <w:r w:rsidRPr="00547A8E">
              <w:rPr>
                <w:lang w:val="en-US"/>
              </w:rPr>
              <w:t>Challenge: who has selected indicators you are currently using? Could other stakeholders have been involved? What can you</w:t>
            </w:r>
            <w:r w:rsidR="00513B88">
              <w:rPr>
                <w:lang w:val="en-US"/>
              </w:rPr>
              <w:t xml:space="preserve"> change as part of EAFM process,</w:t>
            </w:r>
            <w:r w:rsidRPr="00547A8E">
              <w:rPr>
                <w:lang w:val="en-US"/>
              </w:rPr>
              <w:t xml:space="preserve"> i.e. be more inclusive?</w:t>
            </w:r>
          </w:p>
          <w:p w:rsidR="00547A8E" w:rsidRDefault="00547A8E" w:rsidP="00525028">
            <w:pPr>
              <w:rPr>
                <w:lang w:val="en-US"/>
              </w:rPr>
            </w:pPr>
            <w:r w:rsidRPr="00547A8E">
              <w:rPr>
                <w:lang w:val="en-US"/>
              </w:rPr>
              <w:t>Challenges: what do we mean by wellbeing?</w:t>
            </w:r>
          </w:p>
          <w:p w:rsidR="00525028" w:rsidRDefault="00413D1B" w:rsidP="00525028">
            <w:pPr>
              <w:rPr>
                <w:lang w:val="en-US"/>
              </w:rPr>
            </w:pPr>
            <w:r>
              <w:rPr>
                <w:lang w:val="en-US"/>
              </w:rPr>
              <w:t xml:space="preserve">They must develop outputs relating to all </w:t>
            </w:r>
            <w:r w:rsidR="00513B88">
              <w:rPr>
                <w:lang w:val="en-US"/>
              </w:rPr>
              <w:t>three</w:t>
            </w:r>
            <w:r>
              <w:rPr>
                <w:lang w:val="en-US"/>
              </w:rPr>
              <w:t xml:space="preserve"> EAFM components.</w:t>
            </w:r>
          </w:p>
          <w:p w:rsidR="00413D1B" w:rsidRDefault="00413D1B" w:rsidP="00525028">
            <w:pPr>
              <w:rPr>
                <w:lang w:val="en-US"/>
              </w:rPr>
            </w:pPr>
          </w:p>
          <w:p w:rsidR="00525028" w:rsidRDefault="00525028" w:rsidP="00525028">
            <w:pPr>
              <w:rPr>
                <w:lang w:val="en-US"/>
              </w:rPr>
            </w:pPr>
            <w:r>
              <w:rPr>
                <w:lang w:val="en-US"/>
              </w:rPr>
              <w:t>3.Share group outputs</w:t>
            </w:r>
            <w:r w:rsidR="00513B88">
              <w:rPr>
                <w:lang w:val="en-US"/>
              </w:rPr>
              <w:t>,</w:t>
            </w:r>
            <w:r>
              <w:rPr>
                <w:lang w:val="en-US"/>
              </w:rPr>
              <w:t xml:space="preserve"> discuss plenary</w:t>
            </w:r>
          </w:p>
          <w:p w:rsidR="00525028" w:rsidRDefault="00525028" w:rsidP="00525028">
            <w:pPr>
              <w:rPr>
                <w:lang w:val="en-US"/>
              </w:rPr>
            </w:pPr>
          </w:p>
          <w:p w:rsidR="00525028" w:rsidRDefault="00525028" w:rsidP="00525028">
            <w:r>
              <w:t xml:space="preserve">All outputs must be recorded in Workbooks. Keep all flipcharts accessible for next session, and for </w:t>
            </w:r>
            <w:r w:rsidR="00513B88">
              <w:t>D</w:t>
            </w:r>
            <w:r>
              <w:t>ay 5</w:t>
            </w:r>
          </w:p>
          <w:p w:rsidR="00525028" w:rsidRDefault="00525028" w:rsidP="00525028"/>
        </w:tc>
        <w:tc>
          <w:tcPr>
            <w:tcW w:w="416" w:type="dxa"/>
          </w:tcPr>
          <w:p w:rsidR="003B42AB" w:rsidRDefault="003B42AB" w:rsidP="00A32A55"/>
        </w:tc>
        <w:tc>
          <w:tcPr>
            <w:tcW w:w="284" w:type="dxa"/>
          </w:tcPr>
          <w:p w:rsidR="003B42AB" w:rsidRDefault="003B42AB" w:rsidP="00A32A55"/>
        </w:tc>
        <w:tc>
          <w:tcPr>
            <w:tcW w:w="284" w:type="dxa"/>
          </w:tcPr>
          <w:p w:rsidR="003B42AB" w:rsidRDefault="003B42AB" w:rsidP="00A32A55"/>
          <w:p w:rsidR="00C80DB8" w:rsidRDefault="00C80DB8" w:rsidP="00A32A55"/>
          <w:p w:rsidR="00C80DB8" w:rsidRDefault="00C80DB8" w:rsidP="00A32A55"/>
          <w:p w:rsidR="00C80DB8" w:rsidRDefault="00C80DB8" w:rsidP="00A32A55"/>
          <w:p w:rsidR="00C80DB8" w:rsidRDefault="00C80DB8" w:rsidP="00A32A55"/>
          <w:p w:rsidR="00C80DB8" w:rsidRDefault="00C80DB8" w:rsidP="00A32A55"/>
          <w:p w:rsidR="00C80DB8" w:rsidRDefault="00C80DB8" w:rsidP="00A32A55"/>
          <w:p w:rsidR="00C80DB8" w:rsidRDefault="00C80DB8" w:rsidP="00A32A55"/>
          <w:p w:rsidR="00C80DB8" w:rsidRDefault="00C80DB8" w:rsidP="00A32A55"/>
          <w:p w:rsidR="00C80DB8" w:rsidRDefault="00C80DB8" w:rsidP="00A32A55"/>
          <w:p w:rsidR="00C80DB8" w:rsidRDefault="00C80DB8" w:rsidP="00A32A55"/>
          <w:p w:rsidR="00C80DB8" w:rsidRDefault="00C80DB8" w:rsidP="00A32A55"/>
          <w:p w:rsidR="00C80DB8" w:rsidRDefault="00C80DB8" w:rsidP="00A32A55"/>
          <w:p w:rsidR="00C80DB8" w:rsidRDefault="00C80DB8" w:rsidP="00A32A55"/>
          <w:p w:rsidR="00C80DB8" w:rsidRDefault="00C80DB8" w:rsidP="00A32A55"/>
          <w:p w:rsidR="00C80DB8" w:rsidRDefault="00C80DB8" w:rsidP="00A32A55"/>
          <w:p w:rsidR="00C80DB8" w:rsidRDefault="00C80DB8" w:rsidP="00A32A55"/>
          <w:p w:rsidR="00C80DB8" w:rsidRDefault="00C80DB8" w:rsidP="00A32A55"/>
          <w:p w:rsidR="00C80DB8" w:rsidRDefault="00C80DB8" w:rsidP="00A32A55"/>
          <w:p w:rsidR="00C80DB8" w:rsidRDefault="00C80DB8" w:rsidP="00A32A55"/>
          <w:p w:rsidR="00C80DB8" w:rsidRDefault="00C80DB8" w:rsidP="00A32A55">
            <w:r>
              <w:t>X</w:t>
            </w:r>
          </w:p>
        </w:tc>
        <w:tc>
          <w:tcPr>
            <w:tcW w:w="284" w:type="dxa"/>
          </w:tcPr>
          <w:p w:rsidR="003B42AB" w:rsidRDefault="003B42AB" w:rsidP="00A32A55"/>
        </w:tc>
        <w:tc>
          <w:tcPr>
            <w:tcW w:w="265" w:type="dxa"/>
          </w:tcPr>
          <w:p w:rsidR="00525028" w:rsidRDefault="00525028" w:rsidP="00A32A55"/>
          <w:p w:rsidR="00525028" w:rsidRDefault="00525028" w:rsidP="00A32A55"/>
          <w:p w:rsidR="00525028" w:rsidRDefault="00525028" w:rsidP="00A32A55"/>
          <w:p w:rsidR="003B42AB" w:rsidRDefault="003B42AB" w:rsidP="00A32A55">
            <w:r>
              <w:t>X</w:t>
            </w:r>
          </w:p>
        </w:tc>
        <w:tc>
          <w:tcPr>
            <w:tcW w:w="2926" w:type="dxa"/>
          </w:tcPr>
          <w:p w:rsidR="000C545D" w:rsidRDefault="000C545D" w:rsidP="003B42AB">
            <w:r>
              <w:t>Slide 21</w:t>
            </w:r>
          </w:p>
          <w:p w:rsidR="000C545D" w:rsidRDefault="000C545D" w:rsidP="003B42AB"/>
          <w:p w:rsidR="003B42AB" w:rsidRDefault="007444C2" w:rsidP="003B42AB">
            <w:r>
              <w:t>Slide 22</w:t>
            </w:r>
          </w:p>
          <w:p w:rsidR="003B42AB" w:rsidRDefault="003B42AB" w:rsidP="003B42AB">
            <w:r>
              <w:t>Cards</w:t>
            </w:r>
            <w:r w:rsidR="00C80DB8">
              <w:t xml:space="preserve"> of different colours</w:t>
            </w:r>
            <w:r>
              <w:t>, pens, Flipchart</w:t>
            </w:r>
          </w:p>
          <w:p w:rsidR="00413D1B" w:rsidRDefault="00413D1B" w:rsidP="003B42AB"/>
          <w:p w:rsidR="00413D1B" w:rsidRDefault="00413D1B" w:rsidP="00413D1B">
            <w:r>
              <w:t xml:space="preserve">Refer to Module 13, section 3.1 for questions and actions. </w:t>
            </w:r>
          </w:p>
          <w:p w:rsidR="00413D1B" w:rsidRDefault="00413D1B" w:rsidP="00413D1B"/>
          <w:p w:rsidR="00413D1B" w:rsidRDefault="00413D1B" w:rsidP="003B42AB"/>
        </w:tc>
      </w:tr>
      <w:tr w:rsidR="00A64CA2" w:rsidRPr="00E81861" w:rsidTr="000C750F">
        <w:trPr>
          <w:cantSplit/>
        </w:trPr>
        <w:tc>
          <w:tcPr>
            <w:tcW w:w="2138" w:type="dxa"/>
          </w:tcPr>
          <w:p w:rsidR="00A64CA2" w:rsidRPr="007620D6" w:rsidRDefault="00A64CA2" w:rsidP="00E36EDE">
            <w:r>
              <w:t>Embedding EAFM Plan</w:t>
            </w:r>
          </w:p>
        </w:tc>
        <w:tc>
          <w:tcPr>
            <w:tcW w:w="1134" w:type="dxa"/>
          </w:tcPr>
          <w:p w:rsidR="00A64CA2" w:rsidRPr="007620D6" w:rsidRDefault="00A64CA2" w:rsidP="00E36EDE">
            <w:r w:rsidRPr="007620D6">
              <w:t>5</w:t>
            </w:r>
          </w:p>
        </w:tc>
        <w:tc>
          <w:tcPr>
            <w:tcW w:w="6802" w:type="dxa"/>
          </w:tcPr>
          <w:p w:rsidR="00A64CA2" w:rsidRPr="007620D6" w:rsidRDefault="00A64CA2" w:rsidP="00E36EDE">
            <w:r w:rsidRPr="007620D6">
              <w:t>Living the EAFM plan pyramid (see photos in trainer resource guide</w:t>
            </w:r>
            <w:r w:rsidR="006D531A">
              <w:t>, section F</w:t>
            </w:r>
            <w:r w:rsidRPr="007620D6">
              <w:t>)</w:t>
            </w:r>
          </w:p>
          <w:p w:rsidR="00A64CA2" w:rsidRPr="007620D6" w:rsidRDefault="00A64CA2" w:rsidP="006D531A">
            <w:r w:rsidRPr="007620D6">
              <w:t>Everyone stand at back of the room.</w:t>
            </w:r>
            <w:r>
              <w:t xml:space="preserve"> Hand out the A4 cards for the </w:t>
            </w:r>
            <w:r w:rsidR="00513B88">
              <w:t>seven</w:t>
            </w:r>
            <w:r w:rsidRPr="007620D6">
              <w:t xml:space="preserve"> elements of pyramid so far (see </w:t>
            </w:r>
            <w:r w:rsidR="00513B88">
              <w:t>S</w:t>
            </w:r>
            <w:r w:rsidRPr="007620D6">
              <w:t xml:space="preserve">lide </w:t>
            </w:r>
            <w:r>
              <w:t>4</w:t>
            </w:r>
            <w:r w:rsidRPr="007620D6">
              <w:t>). Get participants to stand in positions that represent the slide (but do NOT show the slide). After the first few times,</w:t>
            </w:r>
            <w:r w:rsidR="006D531A">
              <w:t xml:space="preserve"> participants</w:t>
            </w:r>
            <w:r w:rsidRPr="007620D6">
              <w:t xml:space="preserve"> will understand what to do. They all enjoy ‘living’ the visual. Conclude by saying we are slowly building the elements of the EAFM plan (Steps 1-3). </w:t>
            </w:r>
          </w:p>
        </w:tc>
        <w:tc>
          <w:tcPr>
            <w:tcW w:w="416" w:type="dxa"/>
          </w:tcPr>
          <w:p w:rsidR="00A64CA2" w:rsidRPr="007620D6" w:rsidRDefault="00A64CA2" w:rsidP="00E36EDE"/>
        </w:tc>
        <w:tc>
          <w:tcPr>
            <w:tcW w:w="284" w:type="dxa"/>
          </w:tcPr>
          <w:p w:rsidR="00A64CA2" w:rsidRPr="007620D6" w:rsidRDefault="00A64CA2" w:rsidP="00E36EDE"/>
        </w:tc>
        <w:tc>
          <w:tcPr>
            <w:tcW w:w="284" w:type="dxa"/>
          </w:tcPr>
          <w:p w:rsidR="00A64CA2" w:rsidRPr="007620D6" w:rsidRDefault="00A64CA2" w:rsidP="00E36EDE"/>
        </w:tc>
        <w:tc>
          <w:tcPr>
            <w:tcW w:w="284" w:type="dxa"/>
          </w:tcPr>
          <w:p w:rsidR="00A64CA2" w:rsidRPr="007620D6" w:rsidRDefault="00A64CA2" w:rsidP="00E36EDE"/>
        </w:tc>
        <w:tc>
          <w:tcPr>
            <w:tcW w:w="265" w:type="dxa"/>
          </w:tcPr>
          <w:p w:rsidR="00A64CA2" w:rsidRPr="007620D6" w:rsidRDefault="00A64CA2" w:rsidP="00E36EDE">
            <w:r w:rsidRPr="007620D6">
              <w:t>X</w:t>
            </w:r>
          </w:p>
        </w:tc>
        <w:tc>
          <w:tcPr>
            <w:tcW w:w="2926" w:type="dxa"/>
          </w:tcPr>
          <w:p w:rsidR="00A64CA2" w:rsidRPr="007620D6" w:rsidRDefault="00A64CA2" w:rsidP="00E36EDE">
            <w:r w:rsidRPr="007620D6">
              <w:t>A4 cards with words: vision, goals, participation (split into 5 syllables) + informed decisions (split into 2)</w:t>
            </w:r>
            <w:r>
              <w:t>, objectives, indicators + benchmarks</w:t>
            </w:r>
          </w:p>
        </w:tc>
      </w:tr>
      <w:tr w:rsidR="00C01BEC" w:rsidRPr="00E81861" w:rsidTr="000C750F">
        <w:trPr>
          <w:cantSplit/>
        </w:trPr>
        <w:tc>
          <w:tcPr>
            <w:tcW w:w="2138" w:type="dxa"/>
          </w:tcPr>
          <w:p w:rsidR="00C01BEC" w:rsidRDefault="00C01BEC" w:rsidP="00E36EDE">
            <w:r>
              <w:t>BREAK</w:t>
            </w:r>
          </w:p>
        </w:tc>
        <w:tc>
          <w:tcPr>
            <w:tcW w:w="1134" w:type="dxa"/>
          </w:tcPr>
          <w:p w:rsidR="00C01BEC" w:rsidRPr="007620D6" w:rsidRDefault="00C01BEC" w:rsidP="00E36EDE"/>
        </w:tc>
        <w:tc>
          <w:tcPr>
            <w:tcW w:w="6802" w:type="dxa"/>
          </w:tcPr>
          <w:p w:rsidR="00C01BEC" w:rsidRPr="007620D6" w:rsidRDefault="00C01BEC" w:rsidP="00C01BEC">
            <w:r>
              <w:t>Finish this session early, so can have longer for session before lunch as it can take more time</w:t>
            </w:r>
          </w:p>
        </w:tc>
        <w:tc>
          <w:tcPr>
            <w:tcW w:w="416" w:type="dxa"/>
          </w:tcPr>
          <w:p w:rsidR="00C01BEC" w:rsidRPr="007620D6" w:rsidRDefault="00C01BEC" w:rsidP="00E36EDE"/>
        </w:tc>
        <w:tc>
          <w:tcPr>
            <w:tcW w:w="284" w:type="dxa"/>
          </w:tcPr>
          <w:p w:rsidR="00C01BEC" w:rsidRPr="007620D6" w:rsidRDefault="00C01BEC" w:rsidP="00E36EDE"/>
        </w:tc>
        <w:tc>
          <w:tcPr>
            <w:tcW w:w="284" w:type="dxa"/>
          </w:tcPr>
          <w:p w:rsidR="00C01BEC" w:rsidRPr="007620D6" w:rsidRDefault="00C01BEC" w:rsidP="00E36EDE"/>
        </w:tc>
        <w:tc>
          <w:tcPr>
            <w:tcW w:w="284" w:type="dxa"/>
          </w:tcPr>
          <w:p w:rsidR="00C01BEC" w:rsidRPr="007620D6" w:rsidRDefault="00C01BEC" w:rsidP="00E36EDE"/>
        </w:tc>
        <w:tc>
          <w:tcPr>
            <w:tcW w:w="265" w:type="dxa"/>
          </w:tcPr>
          <w:p w:rsidR="00C01BEC" w:rsidRPr="007620D6" w:rsidRDefault="00C01BEC" w:rsidP="00E36EDE"/>
        </w:tc>
        <w:tc>
          <w:tcPr>
            <w:tcW w:w="2926" w:type="dxa"/>
          </w:tcPr>
          <w:p w:rsidR="00C01BEC" w:rsidRPr="007620D6" w:rsidRDefault="00C01BEC" w:rsidP="00E36EDE"/>
        </w:tc>
      </w:tr>
      <w:tr w:rsidR="00A64CA2">
        <w:trPr>
          <w:cantSplit/>
        </w:trPr>
        <w:tc>
          <w:tcPr>
            <w:tcW w:w="14533" w:type="dxa"/>
            <w:gridSpan w:val="9"/>
          </w:tcPr>
          <w:p w:rsidR="00A64CA2" w:rsidRPr="000C750F" w:rsidRDefault="00A64CA2" w:rsidP="00A32A55">
            <w:pPr>
              <w:rPr>
                <w:u w:val="single"/>
              </w:rPr>
            </w:pPr>
            <w:r w:rsidRPr="000C750F">
              <w:rPr>
                <w:u w:val="single"/>
              </w:rPr>
              <w:t>Notes for trainers</w:t>
            </w:r>
          </w:p>
          <w:p w:rsidR="00A64CA2" w:rsidRDefault="00A64CA2" w:rsidP="00314F03">
            <w:r>
              <w:t>In practice objectives and indicators need to be developed together, so it may be better to run thru all objectives and indicator slides first, and then groups work on both elements together. There is always A LACK OF indicators for human wellbeing and governance.</w:t>
            </w:r>
          </w:p>
          <w:p w:rsidR="00A64CA2" w:rsidRDefault="00A64CA2" w:rsidP="00314F03">
            <w:r>
              <w:t>QU: are they also devel</w:t>
            </w:r>
            <w:r w:rsidR="00176D01">
              <w:t>oping performance measures here? T</w:t>
            </w:r>
            <w:r>
              <w:t xml:space="preserve">his will come naturally out of discussion, but </w:t>
            </w:r>
            <w:r w:rsidR="00176D01">
              <w:t xml:space="preserve">be </w:t>
            </w:r>
            <w:r>
              <w:t>dealt with more in next session.</w:t>
            </w:r>
          </w:p>
          <w:p w:rsidR="00A64CA2" w:rsidRPr="000A344F" w:rsidRDefault="00A64CA2" w:rsidP="00314F03">
            <w:pPr>
              <w:numPr>
                <w:ilvl w:val="0"/>
                <w:numId w:val="2"/>
              </w:numPr>
            </w:pPr>
            <w:r w:rsidRPr="00D75D08">
              <w:rPr>
                <w:kern w:val="2"/>
              </w:rPr>
              <w:t>Remember to focus on specific indicators: process, stress reduction, environmental status</w:t>
            </w:r>
          </w:p>
          <w:p w:rsidR="00A64CA2" w:rsidRDefault="00A64CA2" w:rsidP="000A344F">
            <w:pPr>
              <w:rPr>
                <w:kern w:val="2"/>
              </w:rPr>
            </w:pPr>
            <w:r>
              <w:rPr>
                <w:kern w:val="2"/>
              </w:rPr>
              <w:t>During break, trainers to look at groups’ outputs and quickly think of some relevant management actions and MCS that could apply- use these to prompt thinking in session after break.</w:t>
            </w:r>
          </w:p>
          <w:p w:rsidR="00A64CA2" w:rsidRDefault="00A64CA2" w:rsidP="000A344F">
            <w:pPr>
              <w:rPr>
                <w:kern w:val="2"/>
              </w:rPr>
            </w:pPr>
            <w:r>
              <w:rPr>
                <w:kern w:val="2"/>
              </w:rPr>
              <w:t>Timing leeway: There are ap</w:t>
            </w:r>
            <w:r w:rsidR="00C01BEC">
              <w:rPr>
                <w:kern w:val="2"/>
              </w:rPr>
              <w:t>p</w:t>
            </w:r>
            <w:r>
              <w:rPr>
                <w:kern w:val="2"/>
              </w:rPr>
              <w:t>rox</w:t>
            </w:r>
            <w:r w:rsidR="00C01BEC">
              <w:rPr>
                <w:kern w:val="2"/>
              </w:rPr>
              <w:t>imately</w:t>
            </w:r>
            <w:r>
              <w:rPr>
                <w:kern w:val="2"/>
              </w:rPr>
              <w:t xml:space="preserve"> 10 minutes to spare, so could finish earlier so as to have bit longer for next session and afternoon.</w:t>
            </w:r>
          </w:p>
          <w:p w:rsidR="00A64CA2" w:rsidRDefault="00A64CA2" w:rsidP="000A344F"/>
          <w:p w:rsidR="00A64CA2" w:rsidRDefault="00A64CA2" w:rsidP="00314F03"/>
        </w:tc>
      </w:tr>
      <w:tr w:rsidR="00A64CA2">
        <w:trPr>
          <w:cantSplit/>
        </w:trPr>
        <w:tc>
          <w:tcPr>
            <w:tcW w:w="14533" w:type="dxa"/>
            <w:gridSpan w:val="9"/>
          </w:tcPr>
          <w:p w:rsidR="00A64CA2" w:rsidRDefault="00A64CA2" w:rsidP="00A32A55">
            <w:pPr>
              <w:rPr>
                <w:u w:val="single"/>
              </w:rPr>
            </w:pPr>
            <w:r>
              <w:rPr>
                <w:u w:val="single"/>
              </w:rPr>
              <w:t>Trainer Feedback</w:t>
            </w:r>
          </w:p>
          <w:p w:rsidR="00A64CA2" w:rsidRPr="000C750F" w:rsidRDefault="00A64CA2" w:rsidP="00A32A55"/>
          <w:p w:rsidR="00A64CA2" w:rsidRPr="000C750F" w:rsidRDefault="00A64CA2" w:rsidP="00A32A55"/>
          <w:p w:rsidR="00A64CA2" w:rsidRPr="000C750F" w:rsidRDefault="00A64CA2" w:rsidP="00A32A55"/>
          <w:p w:rsidR="00A64CA2" w:rsidRPr="000C750F" w:rsidRDefault="00A64CA2" w:rsidP="00A32A55"/>
          <w:p w:rsidR="00A64CA2" w:rsidRPr="000C750F" w:rsidRDefault="00A64CA2" w:rsidP="00A32A55"/>
          <w:p w:rsidR="00A64CA2" w:rsidRDefault="00A64CA2" w:rsidP="00A32A55"/>
          <w:p w:rsidR="00A64CA2" w:rsidRDefault="00A64CA2" w:rsidP="00A32A55"/>
          <w:p w:rsidR="00A64CA2" w:rsidRDefault="00A64CA2" w:rsidP="00A32A55"/>
          <w:p w:rsidR="00A64CA2" w:rsidRDefault="00A64CA2" w:rsidP="00A32A55"/>
          <w:p w:rsidR="00A64CA2" w:rsidRDefault="00A64CA2" w:rsidP="00A32A55"/>
          <w:p w:rsidR="00A64CA2" w:rsidRDefault="00A64CA2" w:rsidP="00A32A55"/>
          <w:p w:rsidR="00A64CA2" w:rsidRDefault="00A64CA2" w:rsidP="00A32A55"/>
          <w:p w:rsidR="00A64CA2" w:rsidRDefault="00A64CA2" w:rsidP="00A32A55"/>
          <w:p w:rsidR="00A64CA2" w:rsidRDefault="00A64CA2" w:rsidP="00A32A55"/>
          <w:p w:rsidR="00A64CA2" w:rsidRDefault="00A64CA2" w:rsidP="00A32A55"/>
          <w:p w:rsidR="00A64CA2" w:rsidRDefault="00A64CA2" w:rsidP="00A32A55"/>
          <w:p w:rsidR="00A64CA2" w:rsidRDefault="00A64CA2" w:rsidP="00A32A55"/>
          <w:p w:rsidR="00A64CA2" w:rsidRPr="000C750F" w:rsidRDefault="00A64CA2" w:rsidP="00A32A55"/>
          <w:p w:rsidR="00A64CA2" w:rsidRPr="000C750F" w:rsidRDefault="00A64CA2" w:rsidP="00A32A55"/>
          <w:p w:rsidR="00A64CA2" w:rsidRPr="000C750F" w:rsidRDefault="00A64CA2" w:rsidP="00A32A55"/>
          <w:p w:rsidR="00A64CA2" w:rsidRPr="000C750F" w:rsidRDefault="00A64CA2" w:rsidP="00A32A55">
            <w:pPr>
              <w:rPr>
                <w:u w:val="single"/>
              </w:rPr>
            </w:pPr>
          </w:p>
        </w:tc>
      </w:tr>
    </w:tbl>
    <w:p w:rsidR="0030655F" w:rsidRDefault="0030655F" w:rsidP="0030655F"/>
    <w:p w:rsidR="00771307" w:rsidRDefault="00771307"/>
    <w:p w:rsidR="0030655F" w:rsidRDefault="0030655F"/>
    <w:sectPr w:rsidR="0030655F" w:rsidSect="0030655F">
      <w:footerReference w:type="default" r:id="rId7"/>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0745" w:rsidRDefault="00270745" w:rsidP="00525028">
      <w:r>
        <w:separator/>
      </w:r>
    </w:p>
  </w:endnote>
  <w:endnote w:type="continuationSeparator" w:id="0">
    <w:p w:rsidR="00270745" w:rsidRDefault="00270745" w:rsidP="005250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rdia New">
    <w:panose1 w:val="020B0304020202020204"/>
    <w:charset w:val="DE"/>
    <w:family w:val="roman"/>
    <w:notTrueType/>
    <w:pitch w:val="variable"/>
    <w:sig w:usb0="01000001" w:usb1="00000000" w:usb2="00000000" w:usb3="00000000" w:csb0="0001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Angsana New">
    <w:altName w:val="TH Baijam"/>
    <w:panose1 w:val="02020603050405020304"/>
    <w:charset w:val="DE"/>
    <w:family w:val="roman"/>
    <w:notTrueType/>
    <w:pitch w:val="variable"/>
    <w:sig w:usb0="01000000" w:usb1="00000000" w:usb2="00000000" w:usb3="00000000" w:csb0="0001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4851997"/>
      <w:docPartObj>
        <w:docPartGallery w:val="Page Numbers (Bottom of Page)"/>
        <w:docPartUnique/>
      </w:docPartObj>
    </w:sdtPr>
    <w:sdtEndPr>
      <w:rPr>
        <w:noProof/>
      </w:rPr>
    </w:sdtEndPr>
    <w:sdtContent>
      <w:p w:rsidR="00525028" w:rsidRDefault="009F5997">
        <w:pPr>
          <w:pStyle w:val="Footer"/>
          <w:jc w:val="right"/>
        </w:pPr>
        <w:r>
          <w:fldChar w:fldCharType="begin"/>
        </w:r>
        <w:r w:rsidR="00525028">
          <w:instrText xml:space="preserve"> PAGE   \* MERGEFORMAT </w:instrText>
        </w:r>
        <w:r>
          <w:fldChar w:fldCharType="separate"/>
        </w:r>
        <w:r w:rsidR="00270745">
          <w:rPr>
            <w:noProof/>
          </w:rPr>
          <w:t>1</w:t>
        </w:r>
        <w:r>
          <w:rPr>
            <w:noProof/>
          </w:rPr>
          <w:fldChar w:fldCharType="end"/>
        </w:r>
      </w:p>
    </w:sdtContent>
  </w:sdt>
  <w:p w:rsidR="00525028" w:rsidRDefault="0052502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0745" w:rsidRDefault="00270745" w:rsidP="00525028">
      <w:r>
        <w:separator/>
      </w:r>
    </w:p>
  </w:footnote>
  <w:footnote w:type="continuationSeparator" w:id="0">
    <w:p w:rsidR="00270745" w:rsidRDefault="00270745" w:rsidP="0052502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C67BC"/>
    <w:multiLevelType w:val="hybridMultilevel"/>
    <w:tmpl w:val="811C91D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64445EE"/>
    <w:multiLevelType w:val="hybridMultilevel"/>
    <w:tmpl w:val="E9526FB6"/>
    <w:lvl w:ilvl="0" w:tplc="34B4249A">
      <w:start w:val="1"/>
      <w:numFmt w:val="decimal"/>
      <w:lvlText w:val="%1."/>
      <w:lvlJc w:val="left"/>
      <w:pPr>
        <w:tabs>
          <w:tab w:val="num" w:pos="720"/>
        </w:tabs>
        <w:ind w:left="720" w:hanging="360"/>
      </w:pPr>
    </w:lvl>
    <w:lvl w:ilvl="1" w:tplc="9B522964" w:tentative="1">
      <w:start w:val="1"/>
      <w:numFmt w:val="decimal"/>
      <w:lvlText w:val="%2."/>
      <w:lvlJc w:val="left"/>
      <w:pPr>
        <w:tabs>
          <w:tab w:val="num" w:pos="1440"/>
        </w:tabs>
        <w:ind w:left="1440" w:hanging="360"/>
      </w:pPr>
    </w:lvl>
    <w:lvl w:ilvl="2" w:tplc="452274EE" w:tentative="1">
      <w:start w:val="1"/>
      <w:numFmt w:val="decimal"/>
      <w:lvlText w:val="%3."/>
      <w:lvlJc w:val="left"/>
      <w:pPr>
        <w:tabs>
          <w:tab w:val="num" w:pos="2160"/>
        </w:tabs>
        <w:ind w:left="2160" w:hanging="360"/>
      </w:pPr>
    </w:lvl>
    <w:lvl w:ilvl="3" w:tplc="427AB864" w:tentative="1">
      <w:start w:val="1"/>
      <w:numFmt w:val="decimal"/>
      <w:lvlText w:val="%4."/>
      <w:lvlJc w:val="left"/>
      <w:pPr>
        <w:tabs>
          <w:tab w:val="num" w:pos="2880"/>
        </w:tabs>
        <w:ind w:left="2880" w:hanging="360"/>
      </w:pPr>
    </w:lvl>
    <w:lvl w:ilvl="4" w:tplc="637C24B6" w:tentative="1">
      <w:start w:val="1"/>
      <w:numFmt w:val="decimal"/>
      <w:lvlText w:val="%5."/>
      <w:lvlJc w:val="left"/>
      <w:pPr>
        <w:tabs>
          <w:tab w:val="num" w:pos="3600"/>
        </w:tabs>
        <w:ind w:left="3600" w:hanging="360"/>
      </w:pPr>
    </w:lvl>
    <w:lvl w:ilvl="5" w:tplc="DED8B268" w:tentative="1">
      <w:start w:val="1"/>
      <w:numFmt w:val="decimal"/>
      <w:lvlText w:val="%6."/>
      <w:lvlJc w:val="left"/>
      <w:pPr>
        <w:tabs>
          <w:tab w:val="num" w:pos="4320"/>
        </w:tabs>
        <w:ind w:left="4320" w:hanging="360"/>
      </w:pPr>
    </w:lvl>
    <w:lvl w:ilvl="6" w:tplc="E8F6D6C8" w:tentative="1">
      <w:start w:val="1"/>
      <w:numFmt w:val="decimal"/>
      <w:lvlText w:val="%7."/>
      <w:lvlJc w:val="left"/>
      <w:pPr>
        <w:tabs>
          <w:tab w:val="num" w:pos="5040"/>
        </w:tabs>
        <w:ind w:left="5040" w:hanging="360"/>
      </w:pPr>
    </w:lvl>
    <w:lvl w:ilvl="7" w:tplc="5A4A584E" w:tentative="1">
      <w:start w:val="1"/>
      <w:numFmt w:val="decimal"/>
      <w:lvlText w:val="%8."/>
      <w:lvlJc w:val="left"/>
      <w:pPr>
        <w:tabs>
          <w:tab w:val="num" w:pos="5760"/>
        </w:tabs>
        <w:ind w:left="5760" w:hanging="360"/>
      </w:pPr>
    </w:lvl>
    <w:lvl w:ilvl="8" w:tplc="369EC0C4" w:tentative="1">
      <w:start w:val="1"/>
      <w:numFmt w:val="decimal"/>
      <w:lvlText w:val="%9."/>
      <w:lvlJc w:val="left"/>
      <w:pPr>
        <w:tabs>
          <w:tab w:val="num" w:pos="6480"/>
        </w:tabs>
        <w:ind w:left="6480" w:hanging="360"/>
      </w:pPr>
    </w:lvl>
  </w:abstractNum>
  <w:abstractNum w:abstractNumId="2" w15:restartNumberingAfterBreak="0">
    <w:nsid w:val="2BA347DD"/>
    <w:multiLevelType w:val="hybridMultilevel"/>
    <w:tmpl w:val="65FE2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8DB3329"/>
    <w:multiLevelType w:val="hybridMultilevel"/>
    <w:tmpl w:val="C6146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B431ADC"/>
    <w:multiLevelType w:val="hybridMultilevel"/>
    <w:tmpl w:val="FB904C6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savePreviewPicture/>
  <w:footnotePr>
    <w:footnote w:id="-1"/>
    <w:footnote w:id="0"/>
  </w:footnotePr>
  <w:endnotePr>
    <w:endnote w:id="-1"/>
    <w:endnote w:id="0"/>
  </w:endnotePr>
  <w:compat>
    <w:applyBreakingRules/>
    <w:compatSetting w:name="compatibilityMode" w:uri="http://schemas.microsoft.com/office/word" w:val="12"/>
  </w:compat>
  <w:rsids>
    <w:rsidRoot w:val="0030655F"/>
    <w:rsid w:val="000379DE"/>
    <w:rsid w:val="00040D3C"/>
    <w:rsid w:val="00050A93"/>
    <w:rsid w:val="00065AEB"/>
    <w:rsid w:val="000A344F"/>
    <w:rsid w:val="000C545D"/>
    <w:rsid w:val="000C750F"/>
    <w:rsid w:val="000F3D5A"/>
    <w:rsid w:val="001018B0"/>
    <w:rsid w:val="00146E61"/>
    <w:rsid w:val="001544A5"/>
    <w:rsid w:val="0015767B"/>
    <w:rsid w:val="00176D01"/>
    <w:rsid w:val="00177D1C"/>
    <w:rsid w:val="00183673"/>
    <w:rsid w:val="0019301A"/>
    <w:rsid w:val="001B2D0D"/>
    <w:rsid w:val="001E4E99"/>
    <w:rsid w:val="001F393B"/>
    <w:rsid w:val="001F7056"/>
    <w:rsid w:val="00270745"/>
    <w:rsid w:val="002A17AD"/>
    <w:rsid w:val="002A49A3"/>
    <w:rsid w:val="002C7FD3"/>
    <w:rsid w:val="002D29E3"/>
    <w:rsid w:val="002D35DC"/>
    <w:rsid w:val="0030655F"/>
    <w:rsid w:val="00314F03"/>
    <w:rsid w:val="00322B8B"/>
    <w:rsid w:val="00364807"/>
    <w:rsid w:val="003B42AB"/>
    <w:rsid w:val="00413D1B"/>
    <w:rsid w:val="004271D8"/>
    <w:rsid w:val="00431584"/>
    <w:rsid w:val="004B55C8"/>
    <w:rsid w:val="004E06E7"/>
    <w:rsid w:val="00502037"/>
    <w:rsid w:val="0051260B"/>
    <w:rsid w:val="00513B88"/>
    <w:rsid w:val="00525028"/>
    <w:rsid w:val="00536DC8"/>
    <w:rsid w:val="00547A8E"/>
    <w:rsid w:val="005933C7"/>
    <w:rsid w:val="00597743"/>
    <w:rsid w:val="005A2F64"/>
    <w:rsid w:val="005B69CD"/>
    <w:rsid w:val="005F3459"/>
    <w:rsid w:val="00610775"/>
    <w:rsid w:val="0063143A"/>
    <w:rsid w:val="00644494"/>
    <w:rsid w:val="00651F5E"/>
    <w:rsid w:val="0067190F"/>
    <w:rsid w:val="006840F6"/>
    <w:rsid w:val="00684B22"/>
    <w:rsid w:val="006D531A"/>
    <w:rsid w:val="006F0F9B"/>
    <w:rsid w:val="007121D8"/>
    <w:rsid w:val="007123ED"/>
    <w:rsid w:val="007444C2"/>
    <w:rsid w:val="00771307"/>
    <w:rsid w:val="00783119"/>
    <w:rsid w:val="007A64E9"/>
    <w:rsid w:val="00851AE9"/>
    <w:rsid w:val="00874C1E"/>
    <w:rsid w:val="00886083"/>
    <w:rsid w:val="008B3C99"/>
    <w:rsid w:val="008F5F2C"/>
    <w:rsid w:val="0093149F"/>
    <w:rsid w:val="00937E8B"/>
    <w:rsid w:val="0099166D"/>
    <w:rsid w:val="009A7DA0"/>
    <w:rsid w:val="009B0F08"/>
    <w:rsid w:val="009D7549"/>
    <w:rsid w:val="009E085C"/>
    <w:rsid w:val="009F5997"/>
    <w:rsid w:val="00A135E4"/>
    <w:rsid w:val="00A32A55"/>
    <w:rsid w:val="00A64CA2"/>
    <w:rsid w:val="00A941AA"/>
    <w:rsid w:val="00B148C9"/>
    <w:rsid w:val="00B553B3"/>
    <w:rsid w:val="00B867B4"/>
    <w:rsid w:val="00BC0CD3"/>
    <w:rsid w:val="00BE57F9"/>
    <w:rsid w:val="00C01BEC"/>
    <w:rsid w:val="00C3472E"/>
    <w:rsid w:val="00C412A8"/>
    <w:rsid w:val="00C80DB8"/>
    <w:rsid w:val="00CA123D"/>
    <w:rsid w:val="00CA53AE"/>
    <w:rsid w:val="00CC167B"/>
    <w:rsid w:val="00D07FBC"/>
    <w:rsid w:val="00D16E0B"/>
    <w:rsid w:val="00D34E24"/>
    <w:rsid w:val="00D75D08"/>
    <w:rsid w:val="00D864C8"/>
    <w:rsid w:val="00DA7ABE"/>
    <w:rsid w:val="00DC2DD3"/>
    <w:rsid w:val="00DD217E"/>
    <w:rsid w:val="00E13B93"/>
    <w:rsid w:val="00E274FF"/>
    <w:rsid w:val="00EC6452"/>
    <w:rsid w:val="00ED5789"/>
    <w:rsid w:val="00F373CC"/>
    <w:rsid w:val="00F3771A"/>
    <w:rsid w:val="00F72715"/>
    <w:rsid w:val="00F84CAA"/>
    <w:rsid w:val="00FD2A6E"/>
    <w:rsid w:val="00FF3742"/>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0480807-4F91-466D-97FF-52EB32D2D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655F"/>
    <w:rPr>
      <w:rFonts w:ascii="Times New Roman" w:eastAsia="Times New Roman" w:hAnsi="Times New Roman"/>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53AE"/>
    <w:pPr>
      <w:ind w:left="720"/>
      <w:contextualSpacing/>
    </w:pPr>
    <w:rPr>
      <w:rFonts w:asciiTheme="minorHAnsi" w:eastAsiaTheme="minorEastAsia" w:hAnsiTheme="minorHAnsi" w:cstheme="minorBidi"/>
      <w:sz w:val="24"/>
      <w:szCs w:val="24"/>
      <w:lang w:val="en-US" w:eastAsia="en-US"/>
    </w:rPr>
  </w:style>
  <w:style w:type="paragraph" w:styleId="Header">
    <w:name w:val="header"/>
    <w:basedOn w:val="Normal"/>
    <w:link w:val="HeaderChar"/>
    <w:uiPriority w:val="99"/>
    <w:unhideWhenUsed/>
    <w:rsid w:val="00525028"/>
    <w:pPr>
      <w:tabs>
        <w:tab w:val="center" w:pos="4513"/>
        <w:tab w:val="right" w:pos="9026"/>
      </w:tabs>
    </w:pPr>
  </w:style>
  <w:style w:type="character" w:customStyle="1" w:styleId="HeaderChar">
    <w:name w:val="Header Char"/>
    <w:basedOn w:val="DefaultParagraphFont"/>
    <w:link w:val="Header"/>
    <w:uiPriority w:val="99"/>
    <w:rsid w:val="00525028"/>
    <w:rPr>
      <w:rFonts w:ascii="Times New Roman" w:eastAsia="Times New Roman" w:hAnsi="Times New Roman"/>
      <w:lang w:val="en-GB" w:eastAsia="en-GB"/>
    </w:rPr>
  </w:style>
  <w:style w:type="paragraph" w:styleId="Footer">
    <w:name w:val="footer"/>
    <w:basedOn w:val="Normal"/>
    <w:link w:val="FooterChar"/>
    <w:uiPriority w:val="99"/>
    <w:unhideWhenUsed/>
    <w:rsid w:val="00525028"/>
    <w:pPr>
      <w:tabs>
        <w:tab w:val="center" w:pos="4513"/>
        <w:tab w:val="right" w:pos="9026"/>
      </w:tabs>
    </w:pPr>
  </w:style>
  <w:style w:type="character" w:customStyle="1" w:styleId="FooterChar">
    <w:name w:val="Footer Char"/>
    <w:basedOn w:val="DefaultParagraphFont"/>
    <w:link w:val="Footer"/>
    <w:uiPriority w:val="99"/>
    <w:rsid w:val="00525028"/>
    <w:rPr>
      <w:rFonts w:ascii="Times New Roman" w:eastAsia="Times New Roman" w:hAnsi="Times New Roman"/>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6402330">
      <w:bodyDiv w:val="1"/>
      <w:marLeft w:val="0"/>
      <w:marRight w:val="0"/>
      <w:marTop w:val="0"/>
      <w:marBottom w:val="0"/>
      <w:divBdr>
        <w:top w:val="none" w:sz="0" w:space="0" w:color="auto"/>
        <w:left w:val="none" w:sz="0" w:space="0" w:color="auto"/>
        <w:bottom w:val="none" w:sz="0" w:space="0" w:color="auto"/>
        <w:right w:val="none" w:sz="0" w:space="0" w:color="auto"/>
      </w:divBdr>
      <w:divsChild>
        <w:div w:id="1174295825">
          <w:marLeft w:val="806"/>
          <w:marRight w:val="0"/>
          <w:marTop w:val="134"/>
          <w:marBottom w:val="0"/>
          <w:divBdr>
            <w:top w:val="none" w:sz="0" w:space="0" w:color="auto"/>
            <w:left w:val="none" w:sz="0" w:space="0" w:color="auto"/>
            <w:bottom w:val="none" w:sz="0" w:space="0" w:color="auto"/>
            <w:right w:val="none" w:sz="0" w:space="0" w:color="auto"/>
          </w:divBdr>
        </w:div>
      </w:divsChild>
    </w:div>
    <w:div w:id="1075592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111</TotalTime>
  <Pages>4</Pages>
  <Words>988</Words>
  <Characters>5638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COURSE TITLE</vt:lpstr>
    </vt:vector>
  </TitlesOfParts>
  <Company/>
  <LinksUpToDate>false</LinksUpToDate>
  <CharactersWithSpaces>6613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COURSE TITLE</dc:title>
  <dc:creator>pim and silvia</dc:creator>
  <cp:lastModifiedBy>Derek Staples</cp:lastModifiedBy>
  <cp:revision>11</cp:revision>
  <cp:lastPrinted>2013-12-16T17:51:00Z</cp:lastPrinted>
  <dcterms:created xsi:type="dcterms:W3CDTF">2014-03-20T13:11:00Z</dcterms:created>
  <dcterms:modified xsi:type="dcterms:W3CDTF">2017-12-07T07:41:00Z</dcterms:modified>
</cp:coreProperties>
</file>